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826B3" w14:textId="77777777" w:rsidR="00CA3D82" w:rsidRDefault="00CA3D82" w:rsidP="00CA3D82">
      <w:pPr>
        <w:spacing w:after="0" w:line="240" w:lineRule="auto"/>
        <w:contextualSpacing/>
        <w:jc w:val="both"/>
        <w:rPr>
          <w:rFonts w:cstheme="minorHAnsi"/>
          <w:bCs/>
          <w:sz w:val="28"/>
          <w:szCs w:val="28"/>
          <w:lang w:val="es-MX"/>
        </w:rPr>
      </w:pPr>
      <w:bookmarkStart w:id="0" w:name="_GoBack"/>
      <w:bookmarkEnd w:id="0"/>
      <w:r>
        <w:rPr>
          <w:rFonts w:cstheme="minorHAnsi"/>
          <w:b/>
          <w:bCs/>
          <w:color w:val="5B9BD5" w:themeColor="accent1"/>
          <w:w w:val="109"/>
          <w:sz w:val="28"/>
          <w:szCs w:val="28"/>
        </w:rPr>
        <w:t xml:space="preserve">FASE 3: </w:t>
      </w:r>
      <w:r>
        <w:rPr>
          <w:rFonts w:cstheme="minorHAnsi"/>
          <w:b/>
          <w:color w:val="5B9BD5" w:themeColor="accent1"/>
          <w:w w:val="110"/>
          <w:sz w:val="28"/>
          <w:szCs w:val="28"/>
        </w:rPr>
        <w:t>Encuentros estratégicos de diálogos y audiencia pública participativa</w:t>
      </w:r>
    </w:p>
    <w:p w14:paraId="50FC1D37" w14:textId="77777777" w:rsidR="00CA3D82" w:rsidRPr="00CA3D82" w:rsidRDefault="00CA3D82" w:rsidP="00CA3D82">
      <w:pPr>
        <w:pStyle w:val="Ttulo1"/>
        <w:spacing w:before="0" w:line="24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s-MX"/>
        </w:rPr>
      </w:pPr>
      <w:r w:rsidRPr="00CA3D82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s-MX"/>
        </w:rPr>
        <w:t>Guía 3.2. Orientaciones metodológicas para el desarrollo de diálogos con niñas y niños de 6 a 13 años</w:t>
      </w:r>
    </w:p>
    <w:p w14:paraId="65F45135" w14:textId="2E8C47DA" w:rsidR="00855227" w:rsidRPr="00CA3D82" w:rsidRDefault="00CA3D82" w:rsidP="00CA3D82">
      <w:pPr>
        <w:pStyle w:val="Prrafodelista"/>
        <w:spacing w:after="0" w:line="240" w:lineRule="auto"/>
        <w:ind w:left="0"/>
        <w:jc w:val="both"/>
        <w:rPr>
          <w:rFonts w:cstheme="minorHAnsi"/>
          <w:lang w:val="es-MX"/>
        </w:rPr>
      </w:pPr>
      <w:r w:rsidRPr="00CA3D82">
        <w:rPr>
          <w:rFonts w:cstheme="minorHAnsi"/>
          <w:bCs/>
          <w:w w:val="109"/>
          <w:sz w:val="24"/>
          <w:szCs w:val="24"/>
        </w:rPr>
        <w:t>Versión 22/01/23</w:t>
      </w:r>
    </w:p>
    <w:p w14:paraId="1206C883" w14:textId="25E84A03" w:rsidR="009146D3" w:rsidRPr="00CA3D82" w:rsidRDefault="009146D3" w:rsidP="00AA1DF8">
      <w:pPr>
        <w:pStyle w:val="Ttulo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60581F06" w14:textId="558CC553" w:rsidR="00E27488" w:rsidRPr="00CA3D82" w:rsidRDefault="001039BC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El encuentro para compartir y conversar con niñas y niños, invita a dar lugar a sus propios lenguajes de expresión, intereses, preguntas, formas de comprender y explicar diversas situaciones; da pautas para dinamizar los - cómo (actividades, herramientas, medios, métodos)- como dispositivos para provocar conversaciones acogedoras, juguetonas, creativas, lúdicas que permitan reconocer, escuchar y recopilar las diferentes ideas</w:t>
      </w:r>
      <w:r w:rsidR="00CC0497" w:rsidRPr="00CA3D82">
        <w:rPr>
          <w:rFonts w:cstheme="minorHAnsi"/>
        </w:rPr>
        <w:t xml:space="preserve">, opiniones, sentires de niñas y </w:t>
      </w:r>
      <w:r w:rsidRPr="00CA3D82">
        <w:rPr>
          <w:rFonts w:cstheme="minorHAnsi"/>
        </w:rPr>
        <w:t>niños sobre el goce efectivo de sus derechos.</w:t>
      </w:r>
    </w:p>
    <w:p w14:paraId="23C1C3B1" w14:textId="1C1B9D05" w:rsidR="00802163" w:rsidRPr="00CA3D82" w:rsidRDefault="00935E63" w:rsidP="00155A3C">
      <w:p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>A continuación, se proporcionan algunas sugerencias metodológicas respecto a la convocatoria, desarrollo y sistematización del ejercicio</w:t>
      </w:r>
      <w:r w:rsidR="00C14BF5" w:rsidRPr="00CA3D82">
        <w:rPr>
          <w:rFonts w:cstheme="minorHAnsi"/>
          <w:lang w:val="es-MX"/>
        </w:rPr>
        <w:t xml:space="preserve"> con el grupo de </w:t>
      </w:r>
      <w:r w:rsidR="006C6341" w:rsidRPr="00CA3D82">
        <w:rPr>
          <w:rFonts w:cstheme="minorHAnsi"/>
          <w:lang w:val="es-MX"/>
        </w:rPr>
        <w:t>niñas y niños entre los 6 y 13 años (</w:t>
      </w:r>
      <w:r w:rsidR="00B337CA" w:rsidRPr="00CA3D82">
        <w:rPr>
          <w:rFonts w:cstheme="minorHAnsi"/>
          <w:b/>
          <w:bCs/>
          <w:lang w:val="es-MX"/>
        </w:rPr>
        <w:t>infancia</w:t>
      </w:r>
      <w:r w:rsidR="006C6341" w:rsidRPr="00CA3D82">
        <w:rPr>
          <w:rFonts w:cstheme="minorHAnsi"/>
          <w:b/>
          <w:bCs/>
          <w:lang w:val="es-MX"/>
        </w:rPr>
        <w:t>)</w:t>
      </w:r>
      <w:r w:rsidR="00C14BF5" w:rsidRPr="00CA3D82">
        <w:rPr>
          <w:rFonts w:cstheme="minorHAnsi"/>
          <w:lang w:val="es-MX"/>
        </w:rPr>
        <w:t xml:space="preserve">, </w:t>
      </w:r>
      <w:r w:rsidRPr="00CA3D82">
        <w:rPr>
          <w:rFonts w:cstheme="minorHAnsi"/>
          <w:lang w:val="es-MX"/>
        </w:rPr>
        <w:t xml:space="preserve">teniendo como premisas </w:t>
      </w:r>
      <w:r w:rsidR="00772840" w:rsidRPr="00CA3D82">
        <w:rPr>
          <w:rFonts w:cstheme="minorHAnsi"/>
          <w:lang w:val="es-MX"/>
        </w:rPr>
        <w:t xml:space="preserve">cuatro </w:t>
      </w:r>
      <w:r w:rsidRPr="00CA3D82">
        <w:rPr>
          <w:rFonts w:cstheme="minorHAnsi"/>
          <w:lang w:val="es-MX"/>
        </w:rPr>
        <w:t>dimensio</w:t>
      </w:r>
      <w:r w:rsidR="00CC0497" w:rsidRPr="00CA3D82">
        <w:rPr>
          <w:rFonts w:cstheme="minorHAnsi"/>
          <w:lang w:val="es-MX"/>
        </w:rPr>
        <w:t>nes básicas de la participación</w:t>
      </w:r>
      <w:r w:rsidRPr="00CA3D82">
        <w:rPr>
          <w:rFonts w:cstheme="minorHAnsi"/>
          <w:lang w:val="es-MX"/>
        </w:rPr>
        <w:t>:</w:t>
      </w:r>
    </w:p>
    <w:p w14:paraId="68BFCB0A" w14:textId="77777777" w:rsidR="00802163" w:rsidRPr="00CA3D82" w:rsidRDefault="00802163" w:rsidP="00155A3C">
      <w:pPr>
        <w:spacing w:after="0" w:line="276" w:lineRule="auto"/>
        <w:jc w:val="both"/>
        <w:rPr>
          <w:rFonts w:cstheme="minorHAnsi"/>
          <w:lang w:val="es-MX"/>
        </w:rPr>
      </w:pPr>
    </w:p>
    <w:p w14:paraId="5AB5FBCF" w14:textId="6A638C40" w:rsidR="006C6341" w:rsidRPr="00CA3D82" w:rsidRDefault="006C6341" w:rsidP="006C634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>Valora</w:t>
      </w:r>
      <w:r w:rsidR="00CC0497" w:rsidRPr="00CA3D82">
        <w:rPr>
          <w:rFonts w:cstheme="minorHAnsi"/>
          <w:lang w:val="es-MX"/>
        </w:rPr>
        <w:t>r</w:t>
      </w:r>
      <w:r w:rsidRPr="00CA3D82">
        <w:rPr>
          <w:rFonts w:cstheme="minorHAnsi"/>
          <w:lang w:val="es-MX"/>
        </w:rPr>
        <w:t xml:space="preserve"> las voces de las niñas y los niños que se expresan con sus maneras, lenguajes y expresiones propias.</w:t>
      </w:r>
    </w:p>
    <w:p w14:paraId="4AF9599F" w14:textId="53F804E2" w:rsidR="00935E63" w:rsidRPr="00CA3D82" w:rsidRDefault="00935E63" w:rsidP="00155A3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 xml:space="preserve">Suministrar </w:t>
      </w:r>
      <w:r w:rsidR="006C6341" w:rsidRPr="00CA3D82">
        <w:rPr>
          <w:rFonts w:cstheme="minorHAnsi"/>
          <w:lang w:val="es-MX"/>
        </w:rPr>
        <w:t xml:space="preserve">a niñas y niños la </w:t>
      </w:r>
      <w:r w:rsidRPr="00CA3D82">
        <w:rPr>
          <w:rFonts w:cstheme="minorHAnsi"/>
          <w:lang w:val="es-MX"/>
        </w:rPr>
        <w:t>información pertinente</w:t>
      </w:r>
      <w:r w:rsidR="00C14BF5" w:rsidRPr="00CA3D82">
        <w:rPr>
          <w:rFonts w:cstheme="minorHAnsi"/>
          <w:lang w:val="es-MX"/>
        </w:rPr>
        <w:t xml:space="preserve"> que </w:t>
      </w:r>
      <w:r w:rsidR="006C6341" w:rsidRPr="00CA3D82">
        <w:rPr>
          <w:rFonts w:cstheme="minorHAnsi"/>
          <w:lang w:val="es-MX"/>
        </w:rPr>
        <w:t xml:space="preserve">les </w:t>
      </w:r>
      <w:r w:rsidR="00C14BF5" w:rsidRPr="00CA3D82">
        <w:rPr>
          <w:rFonts w:cstheme="minorHAnsi"/>
          <w:lang w:val="es-MX"/>
        </w:rPr>
        <w:t>permita dialogar</w:t>
      </w:r>
      <w:r w:rsidR="006C6341" w:rsidRPr="00CA3D82">
        <w:rPr>
          <w:rFonts w:cstheme="minorHAnsi"/>
          <w:lang w:val="es-MX"/>
        </w:rPr>
        <w:t>, compartir, brindar sus consejos y recomendaciones</w:t>
      </w:r>
      <w:r w:rsidR="00C14BF5" w:rsidRPr="00CA3D82">
        <w:rPr>
          <w:rFonts w:cstheme="minorHAnsi"/>
          <w:lang w:val="es-MX"/>
        </w:rPr>
        <w:t xml:space="preserve"> en las </w:t>
      </w:r>
      <w:r w:rsidR="006C6341" w:rsidRPr="00CA3D82">
        <w:rPr>
          <w:rFonts w:cstheme="minorHAnsi"/>
          <w:lang w:val="es-MX"/>
        </w:rPr>
        <w:t xml:space="preserve">mejores </w:t>
      </w:r>
      <w:r w:rsidR="00C14BF5" w:rsidRPr="00CA3D82">
        <w:rPr>
          <w:rFonts w:cstheme="minorHAnsi"/>
          <w:lang w:val="es-MX"/>
        </w:rPr>
        <w:t xml:space="preserve">condiciones. </w:t>
      </w:r>
    </w:p>
    <w:p w14:paraId="3FF4800E" w14:textId="6DA3DDFF" w:rsidR="00CD725C" w:rsidRPr="00CA3D82" w:rsidRDefault="00935E63" w:rsidP="00155A3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>Ser escuchado</w:t>
      </w:r>
      <w:r w:rsidR="006C6341" w:rsidRPr="00CA3D82">
        <w:rPr>
          <w:rFonts w:cstheme="minorHAnsi"/>
          <w:lang w:val="es-MX"/>
        </w:rPr>
        <w:t xml:space="preserve">s </w:t>
      </w:r>
    </w:p>
    <w:p w14:paraId="44CB61AA" w14:textId="6F5B88E7" w:rsidR="00935E63" w:rsidRPr="00CA3D82" w:rsidRDefault="00CD725C" w:rsidP="00155A3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>T</w:t>
      </w:r>
      <w:r w:rsidR="00C14BF5" w:rsidRPr="00CA3D82">
        <w:rPr>
          <w:rFonts w:cstheme="minorHAnsi"/>
          <w:lang w:val="es-MX"/>
        </w:rPr>
        <w:t xml:space="preserve">ener la posibilidad de incidir en la toma de decisiones públicas. </w:t>
      </w:r>
    </w:p>
    <w:p w14:paraId="1663D3C3" w14:textId="77777777" w:rsidR="004A20C6" w:rsidRPr="00CA3D82" w:rsidRDefault="004A20C6" w:rsidP="00155A3C">
      <w:pPr>
        <w:spacing w:after="0" w:line="276" w:lineRule="auto"/>
        <w:jc w:val="both"/>
        <w:rPr>
          <w:rFonts w:cstheme="minorHAnsi"/>
          <w:lang w:val="es-MX"/>
        </w:rPr>
      </w:pPr>
    </w:p>
    <w:p w14:paraId="7B552F7F" w14:textId="50830981" w:rsidR="00E5004E" w:rsidRPr="00CA3D82" w:rsidRDefault="00E5004E" w:rsidP="006C6341">
      <w:pPr>
        <w:pStyle w:val="Ttulo"/>
        <w:rPr>
          <w:rFonts w:asciiTheme="minorHAnsi" w:hAnsiTheme="minorHAnsi" w:cstheme="minorHAnsi"/>
          <w:sz w:val="22"/>
          <w:szCs w:val="22"/>
          <w:lang w:val="es-MX"/>
        </w:rPr>
      </w:pPr>
      <w:r w:rsidRPr="00CA3D82">
        <w:rPr>
          <w:rFonts w:asciiTheme="minorHAnsi" w:hAnsiTheme="minorHAnsi" w:cstheme="minorHAnsi"/>
          <w:sz w:val="22"/>
          <w:szCs w:val="22"/>
          <w:lang w:val="es-MX"/>
        </w:rPr>
        <w:t>¿A quiénes convocar?</w:t>
      </w:r>
    </w:p>
    <w:p w14:paraId="49D52606" w14:textId="21AD553E" w:rsidR="00130076" w:rsidRPr="00CA3D82" w:rsidRDefault="009C727C" w:rsidP="00155A3C">
      <w:pPr>
        <w:jc w:val="both"/>
        <w:rPr>
          <w:rFonts w:cstheme="minorHAnsi"/>
        </w:rPr>
      </w:pPr>
      <w:r w:rsidRPr="00CA3D82">
        <w:rPr>
          <w:rFonts w:cstheme="minorHAnsi"/>
          <w:lang w:val="es-MX"/>
        </w:rPr>
        <w:t>S</w:t>
      </w:r>
      <w:r w:rsidR="00B176B6" w:rsidRPr="00CA3D82">
        <w:rPr>
          <w:rFonts w:cstheme="minorHAnsi"/>
          <w:lang w:val="es-MX"/>
        </w:rPr>
        <w:t>e sugiere</w:t>
      </w:r>
      <w:r w:rsidR="000244BB" w:rsidRPr="00CA3D82">
        <w:rPr>
          <w:rFonts w:cstheme="minorHAnsi"/>
          <w:lang w:val="es-MX"/>
        </w:rPr>
        <w:t xml:space="preserve"> </w:t>
      </w:r>
      <w:r w:rsidR="0009421F" w:rsidRPr="00CA3D82">
        <w:rPr>
          <w:rFonts w:cstheme="minorHAnsi"/>
          <w:lang w:val="es-MX"/>
        </w:rPr>
        <w:t xml:space="preserve">convocar a </w:t>
      </w:r>
      <w:r w:rsidR="0042535E" w:rsidRPr="00CA3D82">
        <w:rPr>
          <w:rFonts w:cstheme="minorHAnsi"/>
          <w:lang w:val="es-MX"/>
        </w:rPr>
        <w:t>niñ</w:t>
      </w:r>
      <w:r w:rsidR="001039BC" w:rsidRPr="00CA3D82">
        <w:rPr>
          <w:rFonts w:cstheme="minorHAnsi"/>
          <w:lang w:val="es-MX"/>
        </w:rPr>
        <w:t>a</w:t>
      </w:r>
      <w:r w:rsidR="0042535E" w:rsidRPr="00CA3D82">
        <w:rPr>
          <w:rFonts w:cstheme="minorHAnsi"/>
          <w:lang w:val="es-MX"/>
        </w:rPr>
        <w:t>s</w:t>
      </w:r>
      <w:r w:rsidR="001039BC" w:rsidRPr="00CA3D82">
        <w:rPr>
          <w:rFonts w:cstheme="minorHAnsi"/>
          <w:lang w:val="es-MX"/>
        </w:rPr>
        <w:t xml:space="preserve"> y niño</w:t>
      </w:r>
      <w:r w:rsidR="001C72C0" w:rsidRPr="00CA3D82">
        <w:rPr>
          <w:rFonts w:cstheme="minorHAnsi"/>
          <w:lang w:val="es-MX"/>
        </w:rPr>
        <w:t>s entre 6 y 1</w:t>
      </w:r>
      <w:r w:rsidR="001039BC" w:rsidRPr="00CA3D82">
        <w:rPr>
          <w:rFonts w:cstheme="minorHAnsi"/>
          <w:lang w:val="es-MX"/>
        </w:rPr>
        <w:t xml:space="preserve">3 </w:t>
      </w:r>
      <w:r w:rsidR="001C72C0" w:rsidRPr="00CA3D82">
        <w:rPr>
          <w:rFonts w:cstheme="minorHAnsi"/>
          <w:lang w:val="es-MX"/>
        </w:rPr>
        <w:t>años</w:t>
      </w:r>
      <w:r w:rsidR="0042535E" w:rsidRPr="00CA3D82">
        <w:rPr>
          <w:rFonts w:cstheme="minorHAnsi"/>
          <w:lang w:val="es-MX"/>
        </w:rPr>
        <w:t xml:space="preserve"> </w:t>
      </w:r>
      <w:r w:rsidR="00130076" w:rsidRPr="00CA3D82">
        <w:rPr>
          <w:rFonts w:cstheme="minorHAnsi"/>
          <w:lang w:val="es-MX"/>
        </w:rPr>
        <w:t xml:space="preserve">integrantes </w:t>
      </w:r>
      <w:r w:rsidR="0042535E" w:rsidRPr="00CA3D82">
        <w:rPr>
          <w:rFonts w:cstheme="minorHAnsi"/>
          <w:lang w:val="es-MX"/>
        </w:rPr>
        <w:t xml:space="preserve">de </w:t>
      </w:r>
      <w:r w:rsidR="0009421F" w:rsidRPr="00CA3D82">
        <w:rPr>
          <w:rFonts w:cstheme="minorHAnsi"/>
          <w:lang w:val="es-MX"/>
        </w:rPr>
        <w:t>las Mesas de Participación</w:t>
      </w:r>
      <w:r w:rsidR="001039BC" w:rsidRPr="00CA3D82">
        <w:rPr>
          <w:rFonts w:cstheme="minorHAnsi"/>
          <w:lang w:val="es-MX"/>
        </w:rPr>
        <w:t>, en caso que</w:t>
      </w:r>
      <w:r w:rsidRPr="00CA3D82">
        <w:rPr>
          <w:rFonts w:cstheme="minorHAnsi"/>
          <w:lang w:val="es-MX"/>
        </w:rPr>
        <w:t xml:space="preserve"> </w:t>
      </w:r>
      <w:r w:rsidR="001039BC" w:rsidRPr="00CA3D82">
        <w:rPr>
          <w:rFonts w:cstheme="minorHAnsi"/>
          <w:lang w:val="es-MX"/>
        </w:rPr>
        <w:t xml:space="preserve">se </w:t>
      </w:r>
      <w:r w:rsidR="0009421F" w:rsidRPr="00CA3D82">
        <w:rPr>
          <w:rFonts w:cstheme="minorHAnsi"/>
          <w:lang w:val="es-MX"/>
        </w:rPr>
        <w:t>encuentr</w:t>
      </w:r>
      <w:r w:rsidR="001039BC" w:rsidRPr="00CA3D82">
        <w:rPr>
          <w:rFonts w:cstheme="minorHAnsi"/>
          <w:lang w:val="es-MX"/>
        </w:rPr>
        <w:t>e</w:t>
      </w:r>
      <w:r w:rsidR="00CC0497" w:rsidRPr="00CA3D82">
        <w:rPr>
          <w:rFonts w:cstheme="minorHAnsi"/>
          <w:lang w:val="es-MX"/>
        </w:rPr>
        <w:t>n</w:t>
      </w:r>
      <w:r w:rsidR="0009421F" w:rsidRPr="00CA3D82">
        <w:rPr>
          <w:rFonts w:cstheme="minorHAnsi"/>
          <w:lang w:val="es-MX"/>
        </w:rPr>
        <w:t xml:space="preserve"> conformada</w:t>
      </w:r>
      <w:r w:rsidR="00CC0497" w:rsidRPr="00CA3D82">
        <w:rPr>
          <w:rFonts w:cstheme="minorHAnsi"/>
          <w:lang w:val="es-MX"/>
        </w:rPr>
        <w:t>s</w:t>
      </w:r>
      <w:r w:rsidR="00130076" w:rsidRPr="00CA3D82">
        <w:rPr>
          <w:rFonts w:cstheme="minorHAnsi"/>
          <w:lang w:val="es-MX"/>
        </w:rPr>
        <w:t>. Así como</w:t>
      </w:r>
      <w:r w:rsidR="00CC0497" w:rsidRPr="00CA3D82">
        <w:rPr>
          <w:rFonts w:cstheme="minorHAnsi"/>
          <w:lang w:val="es-MX"/>
        </w:rPr>
        <w:t>,</w:t>
      </w:r>
      <w:r w:rsidR="00130076" w:rsidRPr="00CA3D82">
        <w:rPr>
          <w:rFonts w:cstheme="minorHAnsi"/>
          <w:lang w:val="es-MX"/>
        </w:rPr>
        <w:t xml:space="preserve"> de</w:t>
      </w:r>
      <w:r w:rsidR="0009421F" w:rsidRPr="00CA3D82">
        <w:rPr>
          <w:rFonts w:cstheme="minorHAnsi"/>
          <w:lang w:val="es-MX"/>
        </w:rPr>
        <w:t xml:space="preserve"> otros espacios</w:t>
      </w:r>
      <w:r w:rsidR="00CE26CC" w:rsidRPr="00CA3D82">
        <w:rPr>
          <w:rFonts w:cstheme="minorHAnsi"/>
          <w:lang w:val="es-MX"/>
        </w:rPr>
        <w:t xml:space="preserve"> o proyectos como</w:t>
      </w:r>
      <w:r w:rsidRPr="00CA3D82">
        <w:rPr>
          <w:rFonts w:cstheme="minorHAnsi"/>
          <w:lang w:val="es-MX"/>
        </w:rPr>
        <w:t xml:space="preserve">: </w:t>
      </w:r>
      <w:r w:rsidR="00A6312B" w:rsidRPr="00CA3D82">
        <w:rPr>
          <w:rFonts w:cstheme="minorHAnsi"/>
          <w:lang w:val="es-MX"/>
        </w:rPr>
        <w:t xml:space="preserve">Instituciones Educativas, </w:t>
      </w:r>
      <w:r w:rsidR="00CE26CC" w:rsidRPr="00CA3D82">
        <w:rPr>
          <w:rFonts w:cstheme="minorHAnsi"/>
          <w:lang w:val="es-MX"/>
        </w:rPr>
        <w:t>G</w:t>
      </w:r>
      <w:r w:rsidR="00A6312B" w:rsidRPr="00CA3D82">
        <w:rPr>
          <w:rFonts w:cstheme="minorHAnsi"/>
          <w:lang w:val="es-MX"/>
        </w:rPr>
        <w:t xml:space="preserve">rupos </w:t>
      </w:r>
      <w:r w:rsidR="00CE26CC" w:rsidRPr="00CA3D82">
        <w:rPr>
          <w:rFonts w:cstheme="minorHAnsi"/>
          <w:lang w:val="es-MX"/>
        </w:rPr>
        <w:t>C</w:t>
      </w:r>
      <w:r w:rsidR="00A6312B" w:rsidRPr="00CA3D82">
        <w:rPr>
          <w:rFonts w:cstheme="minorHAnsi"/>
          <w:lang w:val="es-MX"/>
        </w:rPr>
        <w:t xml:space="preserve">ulturales, </w:t>
      </w:r>
      <w:r w:rsidR="00CE26CC" w:rsidRPr="00CA3D82">
        <w:rPr>
          <w:rFonts w:cstheme="minorHAnsi"/>
          <w:lang w:val="es-MX"/>
        </w:rPr>
        <w:t>A</w:t>
      </w:r>
      <w:r w:rsidR="00A6312B" w:rsidRPr="00CA3D82">
        <w:rPr>
          <w:rFonts w:cstheme="minorHAnsi"/>
          <w:lang w:val="es-MX"/>
        </w:rPr>
        <w:t xml:space="preserve">rtísticos y </w:t>
      </w:r>
      <w:r w:rsidR="00CE26CC" w:rsidRPr="00CA3D82">
        <w:rPr>
          <w:rFonts w:cstheme="minorHAnsi"/>
          <w:lang w:val="es-MX"/>
        </w:rPr>
        <w:t>R</w:t>
      </w:r>
      <w:r w:rsidR="00A6312B" w:rsidRPr="00CA3D82">
        <w:rPr>
          <w:rFonts w:cstheme="minorHAnsi"/>
          <w:lang w:val="es-MX"/>
        </w:rPr>
        <w:t>ecreo-deportiv</w:t>
      </w:r>
      <w:r w:rsidR="005D29D7" w:rsidRPr="00CA3D82">
        <w:rPr>
          <w:rFonts w:cstheme="minorHAnsi"/>
          <w:lang w:val="es-MX"/>
        </w:rPr>
        <w:t>os</w:t>
      </w:r>
      <w:r w:rsidR="00130076" w:rsidRPr="00CA3D82">
        <w:rPr>
          <w:rFonts w:cstheme="minorHAnsi"/>
          <w:lang w:val="es-MX"/>
        </w:rPr>
        <w:t xml:space="preserve">. También, </w:t>
      </w:r>
      <w:r w:rsidR="00130076" w:rsidRPr="00CA3D82">
        <w:rPr>
          <w:rFonts w:cstheme="minorHAnsi"/>
        </w:rPr>
        <w:t>a beneficiarios de la oferta de entidades públicas dirigida a infancia, tales como el ICBF con su oferta como: Generaciones étnicas con bienestar, Generaciones Explora, Katünaa o la Modalidad De Tú a Tú.</w:t>
      </w:r>
    </w:p>
    <w:p w14:paraId="0D95D62B" w14:textId="57D96A87" w:rsidR="00E5004E" w:rsidRPr="00CA3D82" w:rsidRDefault="00A435EB" w:rsidP="00155A3C">
      <w:p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>S</w:t>
      </w:r>
      <w:r w:rsidR="006408DE" w:rsidRPr="00CA3D82">
        <w:rPr>
          <w:rFonts w:cstheme="minorHAnsi"/>
          <w:lang w:val="es-MX"/>
        </w:rPr>
        <w:t>e sugiere trabajar con grupos de máximo 25 niñ</w:t>
      </w:r>
      <w:r w:rsidR="00864FC7" w:rsidRPr="00CA3D82">
        <w:rPr>
          <w:rFonts w:cstheme="minorHAnsi"/>
          <w:lang w:val="es-MX"/>
        </w:rPr>
        <w:t>a</w:t>
      </w:r>
      <w:r w:rsidR="006408DE" w:rsidRPr="00CA3D82">
        <w:rPr>
          <w:rFonts w:cstheme="minorHAnsi"/>
          <w:lang w:val="es-MX"/>
        </w:rPr>
        <w:t>s</w:t>
      </w:r>
      <w:r w:rsidR="00772840" w:rsidRPr="00CA3D82">
        <w:rPr>
          <w:rFonts w:cstheme="minorHAnsi"/>
          <w:lang w:val="es-MX"/>
        </w:rPr>
        <w:t xml:space="preserve"> y</w:t>
      </w:r>
      <w:r w:rsidR="006408DE" w:rsidRPr="00CA3D82">
        <w:rPr>
          <w:rFonts w:cstheme="minorHAnsi"/>
          <w:lang w:val="es-MX"/>
        </w:rPr>
        <w:t xml:space="preserve"> niñas </w:t>
      </w:r>
      <w:r w:rsidR="00CE26CC" w:rsidRPr="00CA3D82">
        <w:rPr>
          <w:rFonts w:cstheme="minorHAnsi"/>
          <w:lang w:val="es-MX"/>
        </w:rPr>
        <w:t xml:space="preserve">por </w:t>
      </w:r>
      <w:r w:rsidR="00864FC7" w:rsidRPr="00CA3D82">
        <w:rPr>
          <w:rFonts w:cstheme="minorHAnsi"/>
          <w:lang w:val="es-MX"/>
        </w:rPr>
        <w:t>cada encuentro de diálogo</w:t>
      </w:r>
      <w:r w:rsidR="006408DE" w:rsidRPr="00CA3D82">
        <w:rPr>
          <w:rFonts w:cstheme="minorHAnsi"/>
          <w:lang w:val="es-MX"/>
        </w:rPr>
        <w:t xml:space="preserve">. </w:t>
      </w:r>
      <w:r w:rsidR="00420F56" w:rsidRPr="00CA3D82">
        <w:rPr>
          <w:rFonts w:cstheme="minorHAnsi"/>
          <w:lang w:val="es-MX"/>
        </w:rPr>
        <w:t>En los casos en que no exista Mesa de participación se sugiere</w:t>
      </w:r>
      <w:r w:rsidR="00CC0497" w:rsidRPr="00CA3D82">
        <w:rPr>
          <w:rFonts w:cstheme="minorHAnsi"/>
          <w:lang w:val="es-MX"/>
        </w:rPr>
        <w:t>,</w:t>
      </w:r>
      <w:r w:rsidR="00420F56" w:rsidRPr="00CA3D82">
        <w:rPr>
          <w:rFonts w:cstheme="minorHAnsi"/>
          <w:lang w:val="es-MX"/>
        </w:rPr>
        <w:t xml:space="preserve"> a partir de este ejercicio</w:t>
      </w:r>
      <w:r w:rsidR="00CC0497" w:rsidRPr="00CA3D82">
        <w:rPr>
          <w:rFonts w:cstheme="minorHAnsi"/>
          <w:lang w:val="es-MX"/>
        </w:rPr>
        <w:t>,</w:t>
      </w:r>
      <w:r w:rsidR="00420F56" w:rsidRPr="00CA3D82">
        <w:rPr>
          <w:rFonts w:cstheme="minorHAnsi"/>
          <w:lang w:val="es-MX"/>
        </w:rPr>
        <w:t xml:space="preserve"> </w:t>
      </w:r>
      <w:r w:rsidR="00CC0497" w:rsidRPr="00CA3D82">
        <w:rPr>
          <w:rFonts w:cstheme="minorHAnsi"/>
          <w:lang w:val="es-MX"/>
        </w:rPr>
        <w:t>propiciar</w:t>
      </w:r>
      <w:r w:rsidR="00420F56" w:rsidRPr="00CA3D82">
        <w:rPr>
          <w:rFonts w:cstheme="minorHAnsi"/>
          <w:lang w:val="es-MX"/>
        </w:rPr>
        <w:t xml:space="preserve"> su </w:t>
      </w:r>
      <w:r w:rsidR="00CC0497" w:rsidRPr="00CA3D82">
        <w:rPr>
          <w:rFonts w:cstheme="minorHAnsi"/>
          <w:lang w:val="es-MX"/>
        </w:rPr>
        <w:t xml:space="preserve">alistamiento, </w:t>
      </w:r>
      <w:r w:rsidR="00420F56" w:rsidRPr="00CA3D82">
        <w:rPr>
          <w:rFonts w:cstheme="minorHAnsi"/>
          <w:lang w:val="es-MX"/>
        </w:rPr>
        <w:t>conformación y posterior fortalecimiento.</w:t>
      </w:r>
    </w:p>
    <w:p w14:paraId="4E326D67" w14:textId="77777777" w:rsidR="00E27488" w:rsidRPr="00CA3D82" w:rsidRDefault="00E27488" w:rsidP="00155A3C">
      <w:pPr>
        <w:spacing w:after="0" w:line="276" w:lineRule="auto"/>
        <w:jc w:val="both"/>
        <w:rPr>
          <w:rFonts w:cstheme="minorHAnsi"/>
          <w:lang w:val="es-MX"/>
        </w:rPr>
      </w:pPr>
    </w:p>
    <w:p w14:paraId="4845DB75" w14:textId="4061FB4C" w:rsidR="00E5004E" w:rsidRPr="00CA3D82" w:rsidRDefault="00E5004E" w:rsidP="00155A3C">
      <w:pPr>
        <w:spacing w:after="0" w:line="276" w:lineRule="auto"/>
        <w:jc w:val="both"/>
        <w:rPr>
          <w:rFonts w:cstheme="minorHAnsi"/>
          <w:b/>
          <w:lang w:val="es-MX"/>
        </w:rPr>
      </w:pPr>
      <w:r w:rsidRPr="00CA3D82">
        <w:rPr>
          <w:rFonts w:cstheme="minorHAnsi"/>
          <w:b/>
          <w:lang w:val="es-MX"/>
        </w:rPr>
        <w:t xml:space="preserve">¿De qué manera se </w:t>
      </w:r>
      <w:r w:rsidR="005E7E1C" w:rsidRPr="00CA3D82">
        <w:rPr>
          <w:rFonts w:cstheme="minorHAnsi"/>
          <w:b/>
          <w:lang w:val="es-MX"/>
        </w:rPr>
        <w:t xml:space="preserve">puede </w:t>
      </w:r>
      <w:r w:rsidRPr="00CA3D82">
        <w:rPr>
          <w:rFonts w:cstheme="minorHAnsi"/>
          <w:b/>
          <w:lang w:val="es-MX"/>
        </w:rPr>
        <w:t>realizar</w:t>
      </w:r>
      <w:r w:rsidR="005E7E1C" w:rsidRPr="00CA3D82">
        <w:rPr>
          <w:rFonts w:cstheme="minorHAnsi"/>
          <w:b/>
          <w:lang w:val="es-MX"/>
        </w:rPr>
        <w:t xml:space="preserve"> el diálogo</w:t>
      </w:r>
      <w:r w:rsidRPr="00CA3D82">
        <w:rPr>
          <w:rFonts w:cstheme="minorHAnsi"/>
          <w:b/>
          <w:lang w:val="es-MX"/>
        </w:rPr>
        <w:t>?</w:t>
      </w:r>
    </w:p>
    <w:p w14:paraId="7F9BE4F3" w14:textId="77777777" w:rsidR="00E27488" w:rsidRPr="00CA3D82" w:rsidRDefault="00E27488" w:rsidP="00155A3C">
      <w:pPr>
        <w:spacing w:after="0" w:line="276" w:lineRule="auto"/>
        <w:jc w:val="both"/>
        <w:rPr>
          <w:rFonts w:cstheme="minorHAnsi"/>
          <w:b/>
          <w:lang w:val="es-MX"/>
        </w:rPr>
      </w:pPr>
    </w:p>
    <w:p w14:paraId="2FC4DA2D" w14:textId="253E972B" w:rsidR="00864FC7" w:rsidRPr="00CA3D82" w:rsidRDefault="00864FC7" w:rsidP="00155A3C">
      <w:pPr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 xml:space="preserve">En el desarrollo de </w:t>
      </w:r>
      <w:r w:rsidR="009F1CFE" w:rsidRPr="00CA3D82">
        <w:rPr>
          <w:rFonts w:cstheme="minorHAnsi"/>
          <w:lang w:val="es-MX"/>
        </w:rPr>
        <w:t>los encuentros</w:t>
      </w:r>
      <w:r w:rsidRPr="00CA3D82">
        <w:rPr>
          <w:rFonts w:cstheme="minorHAnsi"/>
          <w:lang w:val="es-MX"/>
        </w:rPr>
        <w:t xml:space="preserve"> de diálogo, será indispensable contar al menos con </w:t>
      </w:r>
      <w:r w:rsidR="00CC0497" w:rsidRPr="00CA3D82">
        <w:rPr>
          <w:rFonts w:cstheme="minorHAnsi"/>
          <w:lang w:val="es-MX"/>
        </w:rPr>
        <w:t>cuatro</w:t>
      </w:r>
      <w:r w:rsidRPr="00CA3D82">
        <w:rPr>
          <w:rFonts w:cstheme="minorHAnsi"/>
          <w:lang w:val="es-MX"/>
        </w:rPr>
        <w:t xml:space="preserve"> momentos claramente definidos, que pueden adelantarse de diferentes maneras, según la adaptación que el equipo de trabajo de cada municipio o departamento organice, de acuerdo con sus capacidades y recursos físicos, económicos y humanos.  Tales momentos son: </w:t>
      </w:r>
    </w:p>
    <w:p w14:paraId="737D4FB0" w14:textId="6231BDDE" w:rsidR="00DE1C1A" w:rsidRPr="00CA3D82" w:rsidRDefault="00864FC7" w:rsidP="00155A3C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  <w:lang w:val="es-MX"/>
        </w:rPr>
        <w:t xml:space="preserve">Tejiendo vínculos de </w:t>
      </w:r>
      <w:r w:rsidR="00DE1C1A" w:rsidRPr="00CA3D82">
        <w:rPr>
          <w:rFonts w:cstheme="minorHAnsi"/>
          <w:lang w:val="es-MX"/>
        </w:rPr>
        <w:t>confianza</w:t>
      </w:r>
      <w:r w:rsidR="00D32AD5" w:rsidRPr="00CA3D82">
        <w:rPr>
          <w:rFonts w:cstheme="minorHAnsi"/>
          <w:lang w:val="es-MX"/>
        </w:rPr>
        <w:t>.</w:t>
      </w:r>
    </w:p>
    <w:p w14:paraId="6E9E53F0" w14:textId="58C3EFB8" w:rsidR="00E27488" w:rsidRPr="00CA3D82" w:rsidRDefault="00864FC7" w:rsidP="00155A3C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CA3D82">
        <w:rPr>
          <w:rFonts w:cstheme="minorHAnsi"/>
        </w:rPr>
        <w:lastRenderedPageBreak/>
        <w:t xml:space="preserve">Con Voz cuento para valorar y recomendar: </w:t>
      </w:r>
      <w:r w:rsidR="00772840" w:rsidRPr="00CA3D82">
        <w:rPr>
          <w:rFonts w:eastAsia="Times New Roman" w:cstheme="minorHAnsi"/>
          <w:color w:val="111111"/>
          <w:lang w:eastAsia="es-CO"/>
        </w:rPr>
        <w:t>Social</w:t>
      </w:r>
      <w:r w:rsidR="00CC0497" w:rsidRPr="00CA3D82">
        <w:rPr>
          <w:rFonts w:eastAsia="Times New Roman" w:cstheme="minorHAnsi"/>
          <w:color w:val="111111"/>
          <w:lang w:eastAsia="es-CO"/>
        </w:rPr>
        <w:t xml:space="preserve">ización del informe de gestión y </w:t>
      </w:r>
      <w:r w:rsidR="00772840" w:rsidRPr="00CA3D82">
        <w:rPr>
          <w:rFonts w:eastAsia="Times New Roman" w:cstheme="minorHAnsi"/>
          <w:color w:val="111111"/>
          <w:lang w:eastAsia="es-CO"/>
        </w:rPr>
        <w:t>valoración</w:t>
      </w:r>
      <w:r w:rsidR="00D32AD5" w:rsidRPr="00CA3D82">
        <w:rPr>
          <w:rFonts w:eastAsia="Times New Roman" w:cstheme="minorHAnsi"/>
          <w:color w:val="111111"/>
          <w:lang w:eastAsia="es-CO"/>
        </w:rPr>
        <w:t>.</w:t>
      </w:r>
    </w:p>
    <w:p w14:paraId="7A7A6B4D" w14:textId="77777777" w:rsidR="00DE51DC" w:rsidRPr="00CA3D82" w:rsidRDefault="00DE51DC" w:rsidP="00DE51DC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Historias de Niñas y niños: Sus Consejos y Recomendaciones.</w:t>
      </w:r>
    </w:p>
    <w:p w14:paraId="50AE519B" w14:textId="5286B12D" w:rsidR="00E27488" w:rsidRPr="00CA3D82" w:rsidRDefault="00DE51DC" w:rsidP="00DE51DC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  <w:lang w:val="es-MX"/>
        </w:rPr>
        <w:t>Relatando y s</w:t>
      </w:r>
      <w:r w:rsidR="00E27488" w:rsidRPr="00CA3D82">
        <w:rPr>
          <w:rFonts w:cstheme="minorHAnsi"/>
          <w:lang w:val="es-MX"/>
        </w:rPr>
        <w:t>istematiz</w:t>
      </w:r>
      <w:r w:rsidRPr="00CA3D82">
        <w:rPr>
          <w:rFonts w:cstheme="minorHAnsi"/>
          <w:lang w:val="es-MX"/>
        </w:rPr>
        <w:t>ando el encuentro de</w:t>
      </w:r>
      <w:r w:rsidR="00E27488" w:rsidRPr="00CA3D82">
        <w:rPr>
          <w:rFonts w:cstheme="minorHAnsi"/>
          <w:lang w:val="es-MX"/>
        </w:rPr>
        <w:t xml:space="preserve"> diálogo con niños y niñas de 6 a 1</w:t>
      </w:r>
      <w:r w:rsidRPr="00CA3D82">
        <w:rPr>
          <w:rFonts w:cstheme="minorHAnsi"/>
          <w:lang w:val="es-MX"/>
        </w:rPr>
        <w:t>3</w:t>
      </w:r>
      <w:r w:rsidR="00E27488" w:rsidRPr="00CA3D82">
        <w:rPr>
          <w:rFonts w:cstheme="minorHAnsi"/>
          <w:lang w:val="es-MX"/>
        </w:rPr>
        <w:t xml:space="preserve"> años</w:t>
      </w:r>
      <w:r w:rsidR="00D32AD5" w:rsidRPr="00CA3D82">
        <w:rPr>
          <w:rFonts w:cstheme="minorHAnsi"/>
          <w:lang w:val="es-MX"/>
        </w:rPr>
        <w:t>.</w:t>
      </w:r>
    </w:p>
    <w:p w14:paraId="1AAB4AFF" w14:textId="77777777" w:rsidR="00E27488" w:rsidRPr="00CA3D82" w:rsidRDefault="00E27488" w:rsidP="00155A3C">
      <w:pPr>
        <w:pStyle w:val="Prrafodelista"/>
        <w:spacing w:after="0" w:line="276" w:lineRule="auto"/>
        <w:jc w:val="both"/>
        <w:rPr>
          <w:rFonts w:cstheme="minorHAnsi"/>
          <w:lang w:val="es-MX"/>
        </w:rPr>
      </w:pPr>
    </w:p>
    <w:p w14:paraId="2ACFF133" w14:textId="5673D3DF" w:rsidR="00AC34E9" w:rsidRPr="00CA3D82" w:rsidRDefault="009F1CFE" w:rsidP="00155A3C">
      <w:pPr>
        <w:spacing w:after="0" w:line="276" w:lineRule="auto"/>
        <w:jc w:val="both"/>
        <w:rPr>
          <w:rFonts w:cstheme="minorHAnsi"/>
          <w:lang w:val="es-MX"/>
        </w:rPr>
      </w:pPr>
      <w:r w:rsidRPr="00CA3D82">
        <w:rPr>
          <w:rFonts w:cstheme="minorHAnsi"/>
        </w:rPr>
        <w:t xml:space="preserve">Es importante </w:t>
      </w:r>
      <w:r w:rsidR="008B6F1B" w:rsidRPr="00CA3D82">
        <w:rPr>
          <w:rFonts w:cstheme="minorHAnsi"/>
        </w:rPr>
        <w:t>que,</w:t>
      </w:r>
      <w:r w:rsidRPr="00CA3D82">
        <w:rPr>
          <w:rFonts w:cstheme="minorHAnsi"/>
        </w:rPr>
        <w:t xml:space="preserve"> en cada encuentro de diálogo, se cuente con roles de dinamizador del encuentro, una persona que realice el registro fotográfico, sonoro o de audios, la relatoría o memoria y la sis</w:t>
      </w:r>
      <w:r w:rsidR="00CC0497" w:rsidRPr="00CA3D82">
        <w:rPr>
          <w:rFonts w:cstheme="minorHAnsi"/>
        </w:rPr>
        <w:t>tematización de estos insumos</w:t>
      </w:r>
      <w:r w:rsidRPr="00CA3D82">
        <w:rPr>
          <w:rFonts w:cstheme="minorHAnsi"/>
        </w:rPr>
        <w:t xml:space="preserve">. Por tanto, mínimo 3 adultos acompañantes. </w:t>
      </w:r>
    </w:p>
    <w:p w14:paraId="675A1FC9" w14:textId="77777777" w:rsidR="00E27488" w:rsidRPr="00CA3D82" w:rsidRDefault="00E27488" w:rsidP="00155A3C">
      <w:pPr>
        <w:spacing w:after="0" w:line="276" w:lineRule="auto"/>
        <w:jc w:val="both"/>
        <w:rPr>
          <w:rFonts w:cstheme="minorHAnsi"/>
          <w:lang w:val="es-MX"/>
        </w:rPr>
      </w:pPr>
    </w:p>
    <w:p w14:paraId="670D1851" w14:textId="2B66042F" w:rsidR="009F1CFE" w:rsidRPr="00CA3D82" w:rsidRDefault="00DE1C1A" w:rsidP="00155A3C">
      <w:pPr>
        <w:jc w:val="both"/>
        <w:rPr>
          <w:rFonts w:cstheme="minorHAnsi"/>
        </w:rPr>
      </w:pPr>
      <w:r w:rsidRPr="00CA3D82">
        <w:rPr>
          <w:rFonts w:cstheme="minorHAnsi"/>
          <w:lang w:val="es-MX"/>
        </w:rPr>
        <w:t>A continuación, se</w:t>
      </w:r>
      <w:r w:rsidR="009F1CFE" w:rsidRPr="00CA3D82">
        <w:rPr>
          <w:rFonts w:cstheme="minorHAnsi"/>
        </w:rPr>
        <w:t xml:space="preserve"> comparten una serie de sugerencias metodológicas para implementar los </w:t>
      </w:r>
      <w:r w:rsidR="00CC0497" w:rsidRPr="00CA3D82">
        <w:rPr>
          <w:rFonts w:cstheme="minorHAnsi"/>
        </w:rPr>
        <w:t>cuatro</w:t>
      </w:r>
      <w:r w:rsidR="009F1CFE" w:rsidRPr="00CA3D82">
        <w:rPr>
          <w:rFonts w:cstheme="minorHAnsi"/>
        </w:rPr>
        <w:t xml:space="preserve"> (</w:t>
      </w:r>
      <w:r w:rsidR="00CC0497" w:rsidRPr="00CA3D82">
        <w:rPr>
          <w:rFonts w:cstheme="minorHAnsi"/>
        </w:rPr>
        <w:t>4</w:t>
      </w:r>
      <w:r w:rsidR="009F1CFE" w:rsidRPr="00CA3D82">
        <w:rPr>
          <w:rFonts w:cstheme="minorHAnsi"/>
        </w:rPr>
        <w:t>) momentos del encuentro con niñas y niños.</w:t>
      </w:r>
    </w:p>
    <w:p w14:paraId="7C6AC419" w14:textId="77777777" w:rsidR="009F1CFE" w:rsidRPr="00CA3D82" w:rsidRDefault="009F1CFE" w:rsidP="00155A3C">
      <w:pPr>
        <w:spacing w:after="0" w:line="276" w:lineRule="auto"/>
        <w:jc w:val="both"/>
        <w:rPr>
          <w:rFonts w:cstheme="minorHAnsi"/>
          <w:lang w:val="es-MX"/>
        </w:rPr>
      </w:pPr>
    </w:p>
    <w:p w14:paraId="0C754DCD" w14:textId="76B2BC89" w:rsidR="6D88DAC1" w:rsidRPr="00CA3D82" w:rsidRDefault="6D88DAC1" w:rsidP="00155A3C">
      <w:pPr>
        <w:pStyle w:val="Ttulo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  <w:r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Momento 1: Tejiendo vínculos de confianza</w:t>
      </w:r>
    </w:p>
    <w:p w14:paraId="05BF2AE9" w14:textId="77777777" w:rsidR="000E3C09" w:rsidRPr="00CA3D82" w:rsidRDefault="000E3C09" w:rsidP="00155A3C">
      <w:pPr>
        <w:pStyle w:val="Prrafodelista"/>
        <w:spacing w:after="0" w:line="276" w:lineRule="auto"/>
        <w:jc w:val="both"/>
        <w:rPr>
          <w:rFonts w:cstheme="minorHAnsi"/>
          <w:b/>
          <w:lang w:val="es-MX"/>
        </w:rPr>
      </w:pPr>
    </w:p>
    <w:p w14:paraId="6D473A46" w14:textId="77777777" w:rsidR="009F1CFE" w:rsidRPr="00CA3D82" w:rsidRDefault="009F1CFE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Es importante que los encuentros con niñas y niños, generen desde el principio, un ambiente de acogida, confianza y conexión. Se sugiere la siguiente dinámica:</w:t>
      </w:r>
    </w:p>
    <w:p w14:paraId="167BC156" w14:textId="0EEF171E" w:rsidR="00CC0497" w:rsidRPr="00CA3D82" w:rsidRDefault="009F1CFE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Se invita a que cada niña o niño escoja un objeto u elemento que lleva puesto que  trae consigo, para compartir con el grupo; por ejemplo una manilla, aretes, cadena, anillo, gafas, juguete. Este objeto, será seleccionado por cada uno, por ser un elemento que siempre le acompaña, porque le identifica como ser humano, o porque le recuerda algo importante en su vida. Por turnos, y organizados en círculo, cada persona compartirá su nombre, llevará el objeto al centro del círculo; contará algo sencillo y corto sobre: ¿qué es ese objeto? y ¿qué dice de su dueño/dueña?                                    </w:t>
      </w:r>
    </w:p>
    <w:p w14:paraId="37F0B4EF" w14:textId="476FFCB3" w:rsidR="009F1CFE" w:rsidRPr="00CA3D82" w:rsidRDefault="009F1CFE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En caso que el grupo sea muy grande se pueden crear pequeños subgrupos para compartir la misma dinámica.</w:t>
      </w:r>
    </w:p>
    <w:p w14:paraId="285A16D5" w14:textId="1D348588" w:rsidR="009F1CFE" w:rsidRPr="00CA3D82" w:rsidRDefault="009F1CFE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Se busca que al dejar cada objeto se vaya creando una forma colectiva de </w:t>
      </w:r>
      <w:r w:rsidR="00CC0497" w:rsidRPr="00CA3D82">
        <w:rPr>
          <w:rFonts w:cstheme="minorHAnsi"/>
        </w:rPr>
        <w:t>figura</w:t>
      </w:r>
      <w:r w:rsidRPr="00CA3D82">
        <w:rPr>
          <w:rFonts w:cstheme="minorHAnsi"/>
        </w:rPr>
        <w:t xml:space="preserve"> que </w:t>
      </w:r>
      <w:r w:rsidR="00CC0497" w:rsidRPr="00CA3D82">
        <w:rPr>
          <w:rFonts w:cstheme="minorHAnsi"/>
        </w:rPr>
        <w:t>está</w:t>
      </w:r>
      <w:r w:rsidRPr="00CA3D82">
        <w:rPr>
          <w:rFonts w:cstheme="minorHAnsi"/>
        </w:rPr>
        <w:t xml:space="preserve"> </w:t>
      </w:r>
      <w:r w:rsidR="00CC0497" w:rsidRPr="00CA3D82">
        <w:rPr>
          <w:rFonts w:cstheme="minorHAnsi"/>
        </w:rPr>
        <w:t>vinculado</w:t>
      </w:r>
      <w:r w:rsidRPr="00CA3D82">
        <w:rPr>
          <w:rFonts w:cstheme="minorHAnsi"/>
        </w:rPr>
        <w:t xml:space="preserve"> entre sí por su disposición.  La persona facilitadora, afirma la importancia de la creación colectiva a partir de los aportes individuales y sobre los elementos en común que hayan sido referidos de los objetos. Al cierre, cada uno y por turnos recoge su objeto. Se regala una palabra sobre cómo llamarían esta f</w:t>
      </w:r>
      <w:r w:rsidR="00CC0497" w:rsidRPr="00CA3D82">
        <w:rPr>
          <w:rFonts w:cstheme="minorHAnsi"/>
        </w:rPr>
        <w:t>igura</w:t>
      </w:r>
      <w:r w:rsidRPr="00CA3D82">
        <w:rPr>
          <w:rFonts w:cstheme="minorHAnsi"/>
        </w:rPr>
        <w:t xml:space="preserve"> o escultura colectiva.</w:t>
      </w:r>
    </w:p>
    <w:p w14:paraId="25329A98" w14:textId="1D6DCD21" w:rsidR="3F97D053" w:rsidRPr="00CA3D82" w:rsidRDefault="009F1CFE" w:rsidP="00155A3C">
      <w:pPr>
        <w:spacing w:after="0" w:line="276" w:lineRule="auto"/>
        <w:jc w:val="both"/>
        <w:rPr>
          <w:rFonts w:eastAsia="Times New Roman" w:cstheme="minorHAnsi"/>
          <w:b/>
          <w:bCs/>
          <w:color w:val="111111"/>
          <w:lang w:eastAsia="es-CO"/>
        </w:rPr>
      </w:pPr>
      <w:r w:rsidRPr="00CA3D82">
        <w:rPr>
          <w:rFonts w:eastAsia="Times New Roman" w:cstheme="minorHAnsi"/>
          <w:b/>
          <w:bCs/>
          <w:color w:val="111111"/>
          <w:lang w:eastAsia="es-CO"/>
        </w:rPr>
        <w:t>Es clave ir tomando registro fotográfico y pequeños video</w:t>
      </w:r>
      <w:r w:rsidR="00CC0497" w:rsidRPr="00CA3D82">
        <w:rPr>
          <w:rFonts w:eastAsia="Times New Roman" w:cstheme="minorHAnsi"/>
          <w:b/>
          <w:bCs/>
          <w:color w:val="111111"/>
          <w:lang w:eastAsia="es-CO"/>
        </w:rPr>
        <w:t>s</w:t>
      </w:r>
      <w:r w:rsidRPr="00CA3D82">
        <w:rPr>
          <w:rFonts w:eastAsia="Times New Roman" w:cstheme="minorHAnsi"/>
          <w:b/>
          <w:bCs/>
          <w:color w:val="111111"/>
          <w:lang w:eastAsia="es-CO"/>
        </w:rPr>
        <w:t xml:space="preserve"> en la implementación de este momento. Así como tomar notar de las expresiones literales de niñas y niños.</w:t>
      </w:r>
    </w:p>
    <w:p w14:paraId="01E246EF" w14:textId="0453973C" w:rsidR="00155A3C" w:rsidRPr="00CA3D82" w:rsidRDefault="009F1CFE" w:rsidP="00155A3C">
      <w:pPr>
        <w:pStyle w:val="Ttulo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3D82">
        <w:rPr>
          <w:rFonts w:asciiTheme="minorHAnsi" w:hAnsiTheme="minorHAnsi" w:cstheme="minorHAnsi"/>
          <w:color w:val="000000" w:themeColor="text1"/>
          <w:sz w:val="22"/>
          <w:szCs w:val="22"/>
        </w:rPr>
        <w:t>Momento 2:</w:t>
      </w:r>
      <w:r w:rsidRPr="00CA3D8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s-CO"/>
        </w:rPr>
        <w:t xml:space="preserve"> </w:t>
      </w:r>
      <w:r w:rsidRPr="00CA3D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Voz cuento para valorar y recomendar: </w:t>
      </w:r>
    </w:p>
    <w:p w14:paraId="54E44ADE" w14:textId="2F13C9CA" w:rsidR="009F1CFE" w:rsidRPr="00CA3D82" w:rsidRDefault="00155A3C" w:rsidP="00155A3C">
      <w:pPr>
        <w:jc w:val="both"/>
        <w:rPr>
          <w:rFonts w:cstheme="minorHAnsi"/>
        </w:rPr>
      </w:pPr>
      <w:r w:rsidRPr="00CA3D82">
        <w:rPr>
          <w:rFonts w:eastAsia="Times New Roman" w:cstheme="minorHAnsi"/>
          <w:color w:val="111111"/>
          <w:lang w:eastAsia="es-CO"/>
        </w:rPr>
        <w:t>(</w:t>
      </w:r>
      <w:r w:rsidR="009F1CFE" w:rsidRPr="00CA3D82">
        <w:rPr>
          <w:rFonts w:eastAsia="Times New Roman" w:cstheme="minorHAnsi"/>
          <w:color w:val="111111"/>
          <w:lang w:eastAsia="es-CO"/>
        </w:rPr>
        <w:t>Socialización del informe de gestión, valoración</w:t>
      </w:r>
      <w:r w:rsidRPr="00CA3D82">
        <w:rPr>
          <w:rFonts w:eastAsia="Times New Roman" w:cstheme="minorHAnsi"/>
          <w:color w:val="111111"/>
          <w:lang w:eastAsia="es-CO"/>
        </w:rPr>
        <w:t>)</w:t>
      </w:r>
      <w:r w:rsidR="009F1CFE" w:rsidRPr="00CA3D82">
        <w:rPr>
          <w:rFonts w:eastAsia="Times New Roman" w:cstheme="minorHAnsi"/>
          <w:color w:val="111111"/>
          <w:lang w:eastAsia="es-CO"/>
        </w:rPr>
        <w:t>.</w:t>
      </w:r>
    </w:p>
    <w:p w14:paraId="6E1B4E1A" w14:textId="47E5BE8A" w:rsidR="009F0C6F" w:rsidRPr="00CA3D82" w:rsidRDefault="00C06805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eastAsia="Times New Roman" w:cstheme="minorHAnsi"/>
          <w:color w:val="111111"/>
          <w:lang w:eastAsia="es-CO"/>
        </w:rPr>
        <w:t xml:space="preserve">Para este segundo momento, </w:t>
      </w:r>
      <w:r w:rsidR="00155A3C" w:rsidRPr="00CA3D82">
        <w:rPr>
          <w:rFonts w:eastAsia="Times New Roman" w:cstheme="minorHAnsi"/>
          <w:color w:val="111111"/>
          <w:lang w:eastAsia="es-CO"/>
        </w:rPr>
        <w:t>se propone</w:t>
      </w:r>
      <w:r w:rsidRPr="00CA3D82">
        <w:rPr>
          <w:rFonts w:eastAsia="Times New Roman" w:cstheme="minorHAnsi"/>
          <w:color w:val="111111"/>
          <w:lang w:eastAsia="es-CO"/>
        </w:rPr>
        <w:t xml:space="preserve"> dividir e</w:t>
      </w:r>
      <w:r w:rsidR="009F0C6F" w:rsidRPr="00CA3D82">
        <w:rPr>
          <w:rFonts w:eastAsia="Times New Roman" w:cstheme="minorHAnsi"/>
          <w:color w:val="111111"/>
          <w:lang w:eastAsia="es-CO"/>
        </w:rPr>
        <w:t xml:space="preserve">n dos grandes bloques. En el primer bloque, se organizan dos </w:t>
      </w:r>
      <w:r w:rsidRPr="00CA3D82">
        <w:rPr>
          <w:rFonts w:eastAsia="Times New Roman" w:cstheme="minorHAnsi"/>
          <w:color w:val="111111"/>
          <w:lang w:eastAsia="es-CO"/>
        </w:rPr>
        <w:t>(</w:t>
      </w:r>
      <w:r w:rsidR="009F0C6F" w:rsidRPr="00CA3D82">
        <w:rPr>
          <w:rFonts w:eastAsia="Times New Roman" w:cstheme="minorHAnsi"/>
          <w:color w:val="111111"/>
          <w:lang w:eastAsia="es-CO"/>
        </w:rPr>
        <w:t>2</w:t>
      </w:r>
      <w:r w:rsidRPr="00CA3D82">
        <w:rPr>
          <w:rFonts w:eastAsia="Times New Roman" w:cstheme="minorHAnsi"/>
          <w:color w:val="111111"/>
          <w:lang w:eastAsia="es-CO"/>
        </w:rPr>
        <w:t>) subgrupos.</w:t>
      </w:r>
      <w:r w:rsidR="000E3C09" w:rsidRPr="00CA3D82">
        <w:rPr>
          <w:rFonts w:eastAsia="Times New Roman" w:cstheme="minorHAnsi"/>
          <w:color w:val="111111"/>
          <w:lang w:eastAsia="es-CO"/>
        </w:rPr>
        <w:t xml:space="preserve"> </w:t>
      </w:r>
      <w:r w:rsidR="00155A3C" w:rsidRPr="00CA3D82">
        <w:rPr>
          <w:rFonts w:cstheme="minorHAnsi"/>
        </w:rPr>
        <w:t xml:space="preserve">Esta división corresponde a </w:t>
      </w:r>
      <w:r w:rsidR="009F0C6F" w:rsidRPr="00CA3D82">
        <w:rPr>
          <w:rFonts w:cstheme="minorHAnsi"/>
        </w:rPr>
        <w:t xml:space="preserve">estaciones sobre </w:t>
      </w:r>
      <w:r w:rsidR="00155A3C" w:rsidRPr="00CA3D82">
        <w:rPr>
          <w:rFonts w:cstheme="minorHAnsi"/>
        </w:rPr>
        <w:t xml:space="preserve">temas relacionados con: </w:t>
      </w:r>
    </w:p>
    <w:p w14:paraId="2D2FA01A" w14:textId="77777777" w:rsidR="009F0C6F" w:rsidRPr="00CA3D82" w:rsidRDefault="00155A3C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 xml:space="preserve">a) </w:t>
      </w:r>
      <w:r w:rsidR="009F0C6F" w:rsidRPr="00CA3D82">
        <w:rPr>
          <w:rFonts w:cstheme="minorHAnsi"/>
        </w:rPr>
        <w:t xml:space="preserve">Estación de </w:t>
      </w:r>
      <w:r w:rsidRPr="00CA3D82">
        <w:rPr>
          <w:rFonts w:cstheme="minorHAnsi"/>
        </w:rPr>
        <w:t>la valoración de logros;</w:t>
      </w:r>
    </w:p>
    <w:p w14:paraId="6C43BC06" w14:textId="77777777" w:rsidR="009F0C6F" w:rsidRPr="00CA3D82" w:rsidRDefault="00155A3C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 xml:space="preserve">b) </w:t>
      </w:r>
      <w:r w:rsidR="009F0C6F" w:rsidRPr="00CA3D82">
        <w:rPr>
          <w:rFonts w:cstheme="minorHAnsi"/>
        </w:rPr>
        <w:t xml:space="preserve">Estación de </w:t>
      </w:r>
      <w:r w:rsidRPr="00CA3D82">
        <w:rPr>
          <w:rFonts w:cstheme="minorHAnsi"/>
        </w:rPr>
        <w:t>valoración de dificultades o retos para la promoción de los derechos de niñas y niños.</w:t>
      </w:r>
      <w:r w:rsidR="009F0C6F" w:rsidRPr="00CA3D82">
        <w:rPr>
          <w:rFonts w:cstheme="minorHAnsi"/>
        </w:rPr>
        <w:t xml:space="preserve"> </w:t>
      </w:r>
    </w:p>
    <w:p w14:paraId="442483EC" w14:textId="77777777" w:rsidR="009F0C6F" w:rsidRPr="00CA3D82" w:rsidRDefault="009F0C6F" w:rsidP="00155A3C">
      <w:pPr>
        <w:spacing w:after="0" w:line="276" w:lineRule="auto"/>
        <w:jc w:val="both"/>
        <w:rPr>
          <w:rFonts w:cstheme="minorHAnsi"/>
        </w:rPr>
      </w:pPr>
    </w:p>
    <w:p w14:paraId="5C634CD6" w14:textId="0E3B65FF" w:rsidR="00155A3C" w:rsidRPr="00CA3D82" w:rsidRDefault="009F0C6F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En el último bloque, se propone c)</w:t>
      </w:r>
      <w:r w:rsidR="00647333" w:rsidRPr="00CA3D82">
        <w:rPr>
          <w:rFonts w:cstheme="minorHAnsi"/>
        </w:rPr>
        <w:t xml:space="preserve"> </w:t>
      </w:r>
      <w:r w:rsidRPr="00CA3D82">
        <w:rPr>
          <w:rFonts w:cstheme="minorHAnsi"/>
        </w:rPr>
        <w:t>Estación</w:t>
      </w:r>
      <w:r w:rsidR="00155A3C" w:rsidRPr="00CA3D82">
        <w:rPr>
          <w:rFonts w:cstheme="minorHAnsi"/>
        </w:rPr>
        <w:t xml:space="preserve"> </w:t>
      </w:r>
      <w:r w:rsidRPr="00CA3D82">
        <w:rPr>
          <w:rFonts w:cstheme="minorHAnsi"/>
        </w:rPr>
        <w:t xml:space="preserve">de </w:t>
      </w:r>
      <w:r w:rsidR="00155A3C" w:rsidRPr="00CA3D82">
        <w:rPr>
          <w:rFonts w:cstheme="minorHAnsi"/>
        </w:rPr>
        <w:t xml:space="preserve">recomendaciones o consejos de niñas y niños para que </w:t>
      </w:r>
      <w:r w:rsidR="00647333" w:rsidRPr="00CA3D82">
        <w:rPr>
          <w:rFonts w:cstheme="minorHAnsi"/>
        </w:rPr>
        <w:t xml:space="preserve">en </w:t>
      </w:r>
      <w:r w:rsidR="00155A3C" w:rsidRPr="00CA3D82">
        <w:rPr>
          <w:rFonts w:cstheme="minorHAnsi"/>
        </w:rPr>
        <w:t xml:space="preserve">sus territorios cuiden sus derechos.    </w:t>
      </w:r>
    </w:p>
    <w:p w14:paraId="54F4272E" w14:textId="6887966A" w:rsidR="00155A3C" w:rsidRPr="00CA3D82" w:rsidRDefault="00155A3C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 xml:space="preserve">                 </w:t>
      </w:r>
    </w:p>
    <w:p w14:paraId="0AD5CF64" w14:textId="3E1EC300" w:rsidR="00155A3C" w:rsidRPr="00CA3D82" w:rsidRDefault="00155A3C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Se propone crear</w:t>
      </w:r>
      <w:r w:rsidR="009F0C6F" w:rsidRPr="00CA3D82">
        <w:rPr>
          <w:rFonts w:cstheme="minorHAnsi"/>
        </w:rPr>
        <w:t>,</w:t>
      </w:r>
      <w:r w:rsidRPr="00CA3D82">
        <w:rPr>
          <w:rFonts w:cstheme="minorHAnsi"/>
        </w:rPr>
        <w:t xml:space="preserve"> por cada </w:t>
      </w:r>
      <w:r w:rsidR="009F0C6F" w:rsidRPr="00CA3D82">
        <w:rPr>
          <w:rFonts w:cstheme="minorHAnsi"/>
        </w:rPr>
        <w:t xml:space="preserve">estación, fichas o </w:t>
      </w:r>
      <w:r w:rsidRPr="00CA3D82">
        <w:rPr>
          <w:rFonts w:cstheme="minorHAnsi"/>
        </w:rPr>
        <w:t>juegos de relatos o historias con fotos, dibujos o imágenes y frases, preguntas orientadoras o mensajes referidas a las temáticas. Es decir, que puedan contener la información, en formato visual y escrita, contextualizada y clara sobre: a) los Logros obtenidos para los derechos de la infancia, durante el periodo de gestión y que son objeto de la rendición de cuentas; b) las dificultades o retos que enfrentan las niñas y niños para que gocen efectivamente de sus derechos en su territorio.</w:t>
      </w:r>
    </w:p>
    <w:p w14:paraId="1B0DADEC" w14:textId="422E87C3" w:rsidR="00155A3C" w:rsidRPr="00CA3D82" w:rsidRDefault="00155A3C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Para </w:t>
      </w:r>
      <w:r w:rsidR="009F0C6F" w:rsidRPr="00CA3D82">
        <w:rPr>
          <w:rFonts w:cstheme="minorHAnsi"/>
        </w:rPr>
        <w:t xml:space="preserve">el </w:t>
      </w:r>
      <w:r w:rsidRPr="00CA3D82">
        <w:rPr>
          <w:rFonts w:cstheme="minorHAnsi"/>
        </w:rPr>
        <w:t>últim</w:t>
      </w:r>
      <w:r w:rsidR="009F0C6F" w:rsidRPr="00CA3D82">
        <w:rPr>
          <w:rFonts w:cstheme="minorHAnsi"/>
        </w:rPr>
        <w:t>o bloque con las</w:t>
      </w:r>
      <w:r w:rsidRPr="00CA3D82">
        <w:rPr>
          <w:rFonts w:cstheme="minorHAnsi"/>
        </w:rPr>
        <w:t xml:space="preserve"> recomendaciones y consejos, es decir la</w:t>
      </w:r>
      <w:r w:rsidR="00647333" w:rsidRPr="00CA3D82">
        <w:rPr>
          <w:rFonts w:cstheme="minorHAnsi"/>
        </w:rPr>
        <w:t xml:space="preserve"> estación</w:t>
      </w:r>
      <w:r w:rsidRPr="00CA3D82">
        <w:rPr>
          <w:rFonts w:cstheme="minorHAnsi"/>
        </w:rPr>
        <w:t xml:space="preserve"> </w:t>
      </w:r>
      <w:r w:rsidRPr="00CA3D82">
        <w:rPr>
          <w:rFonts w:cstheme="minorHAnsi"/>
          <w:b/>
        </w:rPr>
        <w:t>(c)</w:t>
      </w:r>
      <w:r w:rsidRPr="00CA3D82">
        <w:rPr>
          <w:rFonts w:cstheme="minorHAnsi"/>
        </w:rPr>
        <w:t xml:space="preserve"> se invita</w:t>
      </w:r>
      <w:r w:rsidR="00AA1DF8" w:rsidRPr="00CA3D82">
        <w:rPr>
          <w:rFonts w:cstheme="minorHAnsi"/>
        </w:rPr>
        <w:t xml:space="preserve">, luego de pasar por las anteriores estaciones de logros y retos, </w:t>
      </w:r>
      <w:r w:rsidRPr="00CA3D82">
        <w:rPr>
          <w:rFonts w:cstheme="minorHAnsi"/>
        </w:rPr>
        <w:t xml:space="preserve"> </w:t>
      </w:r>
      <w:r w:rsidR="00647333" w:rsidRPr="00CA3D82">
        <w:rPr>
          <w:rFonts w:cstheme="minorHAnsi"/>
        </w:rPr>
        <w:t xml:space="preserve">a que </w:t>
      </w:r>
      <w:r w:rsidRPr="00CA3D82">
        <w:rPr>
          <w:rFonts w:cstheme="minorHAnsi"/>
        </w:rPr>
        <w:t xml:space="preserve">cada niña y niño </w:t>
      </w:r>
      <w:r w:rsidR="00647333" w:rsidRPr="00CA3D82">
        <w:rPr>
          <w:rFonts w:cstheme="minorHAnsi"/>
        </w:rPr>
        <w:t xml:space="preserve">cree </w:t>
      </w:r>
      <w:r w:rsidRPr="00CA3D82">
        <w:rPr>
          <w:rFonts w:cstheme="minorHAnsi"/>
        </w:rPr>
        <w:t>sus fichas de consejos y recomendaciones</w:t>
      </w:r>
      <w:r w:rsidR="00647333" w:rsidRPr="00CA3D82">
        <w:rPr>
          <w:rFonts w:cstheme="minorHAnsi"/>
        </w:rPr>
        <w:t>. Para ello,</w:t>
      </w:r>
      <w:r w:rsidRPr="00CA3D82">
        <w:rPr>
          <w:rFonts w:cstheme="minorHAnsi"/>
        </w:rPr>
        <w:t xml:space="preserve"> pued</w:t>
      </w:r>
      <w:r w:rsidR="00647333" w:rsidRPr="00CA3D82">
        <w:rPr>
          <w:rFonts w:cstheme="minorHAnsi"/>
        </w:rPr>
        <w:t>en</w:t>
      </w:r>
      <w:r w:rsidRPr="00CA3D82">
        <w:rPr>
          <w:rFonts w:cstheme="minorHAnsi"/>
        </w:rPr>
        <w:t xml:space="preserve"> dibujar, escribir o crear con recortes de imágenes, sus consejos relacionados con las temáticas abordadas de logros y dificultades o retos.  </w:t>
      </w:r>
    </w:p>
    <w:p w14:paraId="048DF5C9" w14:textId="4EABCE8F" w:rsidR="00155A3C" w:rsidRPr="00CA3D82" w:rsidRDefault="00155A3C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Es importante que cada subgrupo temático, cuente con la disposición en diferentes puntos del espacio para que sea una estación que</w:t>
      </w:r>
      <w:r w:rsidR="002F6070" w:rsidRPr="00CA3D82">
        <w:rPr>
          <w:rFonts w:cstheme="minorHAnsi"/>
        </w:rPr>
        <w:t>,</w:t>
      </w:r>
      <w:r w:rsidRPr="00CA3D82">
        <w:rPr>
          <w:rFonts w:cstheme="minorHAnsi"/>
        </w:rPr>
        <w:t xml:space="preserve"> cuenta con un adulto responsable, </w:t>
      </w:r>
      <w:r w:rsidR="002F6070" w:rsidRPr="00CA3D82">
        <w:rPr>
          <w:rFonts w:cstheme="minorHAnsi"/>
        </w:rPr>
        <w:t>para socializar</w:t>
      </w:r>
      <w:r w:rsidRPr="00CA3D82">
        <w:rPr>
          <w:rFonts w:cstheme="minorHAnsi"/>
        </w:rPr>
        <w:t xml:space="preserve"> el objetivo y metodología para orientar la dinámica con los niñ</w:t>
      </w:r>
      <w:r w:rsidR="00647333" w:rsidRPr="00CA3D82">
        <w:rPr>
          <w:rFonts w:cstheme="minorHAnsi"/>
        </w:rPr>
        <w:t>a</w:t>
      </w:r>
      <w:r w:rsidRPr="00CA3D82">
        <w:rPr>
          <w:rFonts w:cstheme="minorHAnsi"/>
        </w:rPr>
        <w:t>s y niñ</w:t>
      </w:r>
      <w:r w:rsidR="00647333" w:rsidRPr="00CA3D82">
        <w:rPr>
          <w:rFonts w:cstheme="minorHAnsi"/>
        </w:rPr>
        <w:t>o</w:t>
      </w:r>
      <w:r w:rsidRPr="00CA3D82">
        <w:rPr>
          <w:rFonts w:cstheme="minorHAnsi"/>
        </w:rPr>
        <w:t>s invitados.</w:t>
      </w:r>
    </w:p>
    <w:p w14:paraId="091C893B" w14:textId="7599A690" w:rsidR="000E3C09" w:rsidRPr="00CA3D82" w:rsidRDefault="002F6070" w:rsidP="00155A3C">
      <w:pPr>
        <w:spacing w:after="0" w:line="276" w:lineRule="auto"/>
        <w:jc w:val="both"/>
        <w:rPr>
          <w:rFonts w:cstheme="minorHAnsi"/>
          <w:b/>
          <w:i/>
        </w:rPr>
      </w:pPr>
      <w:r w:rsidRPr="00CA3D82">
        <w:rPr>
          <w:rFonts w:cstheme="minorHAnsi"/>
          <w:b/>
          <w:i/>
        </w:rPr>
        <w:t>Recuerden que p</w:t>
      </w:r>
      <w:r w:rsidR="000E3C09" w:rsidRPr="00CA3D82">
        <w:rPr>
          <w:rFonts w:cstheme="minorHAnsi"/>
          <w:b/>
          <w:i/>
        </w:rPr>
        <w:t>ara esto</w:t>
      </w:r>
      <w:r w:rsidR="00C06805" w:rsidRPr="00CA3D82">
        <w:rPr>
          <w:rFonts w:cstheme="minorHAnsi"/>
          <w:b/>
          <w:i/>
        </w:rPr>
        <w:t xml:space="preserve"> se requieren fichas grandes con mensajes </w:t>
      </w:r>
      <w:r w:rsidR="000E3C09" w:rsidRPr="00CA3D82">
        <w:rPr>
          <w:rFonts w:cstheme="minorHAnsi"/>
          <w:b/>
          <w:i/>
        </w:rPr>
        <w:t xml:space="preserve">e </w:t>
      </w:r>
      <w:r w:rsidR="00C06805" w:rsidRPr="00CA3D82">
        <w:rPr>
          <w:rFonts w:cstheme="minorHAnsi"/>
          <w:b/>
          <w:i/>
        </w:rPr>
        <w:t xml:space="preserve">imágenes que contengan y expliquen </w:t>
      </w:r>
      <w:r w:rsidR="000E3C09" w:rsidRPr="00CA3D82">
        <w:rPr>
          <w:rFonts w:cstheme="minorHAnsi"/>
          <w:b/>
          <w:i/>
        </w:rPr>
        <w:t xml:space="preserve">LOGROS </w:t>
      </w:r>
      <w:r w:rsidR="00C06805" w:rsidRPr="00CA3D82">
        <w:rPr>
          <w:rFonts w:cstheme="minorHAnsi"/>
          <w:b/>
          <w:i/>
        </w:rPr>
        <w:t>obtenido</w:t>
      </w:r>
      <w:r w:rsidR="000E3C09" w:rsidRPr="00CA3D82">
        <w:rPr>
          <w:rFonts w:cstheme="minorHAnsi"/>
          <w:b/>
          <w:i/>
        </w:rPr>
        <w:t>s</w:t>
      </w:r>
      <w:r w:rsidR="00C06805" w:rsidRPr="00CA3D82">
        <w:rPr>
          <w:rFonts w:cstheme="minorHAnsi"/>
          <w:b/>
          <w:i/>
        </w:rPr>
        <w:t xml:space="preserve"> durante el periodo de gestión y que son objeto de </w:t>
      </w:r>
      <w:r w:rsidR="000E3C09" w:rsidRPr="00CA3D82">
        <w:rPr>
          <w:rFonts w:cstheme="minorHAnsi"/>
          <w:b/>
          <w:i/>
        </w:rPr>
        <w:t xml:space="preserve">la </w:t>
      </w:r>
      <w:r w:rsidR="00C06805" w:rsidRPr="00CA3D82">
        <w:rPr>
          <w:rFonts w:cstheme="minorHAnsi"/>
          <w:b/>
          <w:i/>
        </w:rPr>
        <w:t xml:space="preserve">rendición de cuentas, y </w:t>
      </w:r>
      <w:r w:rsidR="000E3C09" w:rsidRPr="00CA3D82">
        <w:rPr>
          <w:rFonts w:cstheme="minorHAnsi"/>
          <w:b/>
          <w:i/>
        </w:rPr>
        <w:t xml:space="preserve">con RETOS </w:t>
      </w:r>
      <w:r w:rsidR="00C06805" w:rsidRPr="00CA3D82">
        <w:rPr>
          <w:rFonts w:cstheme="minorHAnsi"/>
          <w:b/>
          <w:i/>
        </w:rPr>
        <w:t xml:space="preserve">que la administración considera relevantes para las niñas y los niños.  </w:t>
      </w:r>
    </w:p>
    <w:p w14:paraId="39281461" w14:textId="77777777" w:rsidR="00155A3C" w:rsidRPr="00CA3D82" w:rsidRDefault="00155A3C" w:rsidP="00155A3C">
      <w:pPr>
        <w:spacing w:after="0" w:line="276" w:lineRule="auto"/>
        <w:jc w:val="both"/>
        <w:rPr>
          <w:rFonts w:cstheme="minorHAnsi"/>
        </w:rPr>
      </w:pPr>
    </w:p>
    <w:p w14:paraId="3F095B80" w14:textId="6FB649A3" w:rsidR="00155A3C" w:rsidRPr="00CA3D82" w:rsidRDefault="002F6070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En cada estación</w:t>
      </w:r>
      <w:r w:rsidR="00AA1DF8" w:rsidRPr="00CA3D82">
        <w:rPr>
          <w:rFonts w:cstheme="minorHAnsi"/>
        </w:rPr>
        <w:t xml:space="preserve"> de logros y retos</w:t>
      </w:r>
      <w:r w:rsidRPr="00CA3D82">
        <w:rPr>
          <w:rFonts w:cstheme="minorHAnsi"/>
        </w:rPr>
        <w:t>, los adultos</w:t>
      </w:r>
      <w:r w:rsidR="00155A3C" w:rsidRPr="00CA3D82">
        <w:rPr>
          <w:rFonts w:cstheme="minorHAnsi"/>
        </w:rPr>
        <w:t xml:space="preserve"> invitarán a </w:t>
      </w:r>
      <w:r w:rsidRPr="00CA3D82">
        <w:rPr>
          <w:rFonts w:cstheme="minorHAnsi"/>
        </w:rPr>
        <w:t xml:space="preserve">niñas y niños a </w:t>
      </w:r>
      <w:r w:rsidR="00155A3C" w:rsidRPr="00CA3D82">
        <w:rPr>
          <w:rFonts w:cstheme="minorHAnsi"/>
        </w:rPr>
        <w:t>que observe</w:t>
      </w:r>
      <w:r w:rsidR="00F87754" w:rsidRPr="00CA3D82">
        <w:rPr>
          <w:rFonts w:cstheme="minorHAnsi"/>
        </w:rPr>
        <w:t>n</w:t>
      </w:r>
      <w:r w:rsidR="00155A3C" w:rsidRPr="00CA3D82">
        <w:rPr>
          <w:rFonts w:cstheme="minorHAnsi"/>
        </w:rPr>
        <w:t xml:space="preserve"> con atención las </w:t>
      </w:r>
      <w:r w:rsidRPr="00CA3D82">
        <w:rPr>
          <w:rFonts w:cstheme="minorHAnsi"/>
        </w:rPr>
        <w:t>fichas</w:t>
      </w:r>
      <w:r w:rsidR="00155A3C" w:rsidRPr="00CA3D82">
        <w:rPr>
          <w:rFonts w:cstheme="minorHAnsi"/>
        </w:rPr>
        <w:t xml:space="preserve"> y a interactuar </w:t>
      </w:r>
      <w:r w:rsidRPr="00CA3D82">
        <w:rPr>
          <w:rFonts w:cstheme="minorHAnsi"/>
        </w:rPr>
        <w:t>colocando o pegando, según su sentir y pensar</w:t>
      </w:r>
      <w:r w:rsidR="00AA1DF8" w:rsidRPr="00CA3D82">
        <w:rPr>
          <w:rFonts w:cstheme="minorHAnsi"/>
        </w:rPr>
        <w:t xml:space="preserve"> utilizando</w:t>
      </w:r>
      <w:r w:rsidRPr="00CA3D82">
        <w:rPr>
          <w:rFonts w:cstheme="minorHAnsi"/>
        </w:rPr>
        <w:t xml:space="preserve"> </w:t>
      </w:r>
      <w:r w:rsidR="00155A3C" w:rsidRPr="00CA3D82">
        <w:rPr>
          <w:rFonts w:cstheme="minorHAnsi"/>
        </w:rPr>
        <w:t>las siguientes convenciones para intervenir el material expuesto:</w:t>
      </w:r>
    </w:p>
    <w:p w14:paraId="617B60A6" w14:textId="689840A7" w:rsidR="002F6070" w:rsidRPr="00CA3D82" w:rsidRDefault="00B823A3" w:rsidP="00155A3C">
      <w:pPr>
        <w:jc w:val="both"/>
        <w:rPr>
          <w:rFonts w:cstheme="minorHAnsi"/>
        </w:rPr>
      </w:pPr>
      <w:r w:rsidRPr="00CA3D82">
        <w:rPr>
          <w:rFonts w:cstheme="minorHAnsi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3F53A49" wp14:editId="6FF8ADFD">
            <wp:simplePos x="0" y="0"/>
            <wp:positionH relativeFrom="margin">
              <wp:posOffset>-203835</wp:posOffset>
            </wp:positionH>
            <wp:positionV relativeFrom="paragraph">
              <wp:posOffset>391795</wp:posOffset>
            </wp:positionV>
            <wp:extent cx="6315668" cy="4467225"/>
            <wp:effectExtent l="0" t="0" r="9525" b="0"/>
            <wp:wrapSquare wrapText="bothSides"/>
            <wp:docPr id="2" name="Imagen 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668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D82">
        <w:rPr>
          <w:rFonts w:cstheme="minorHAnsi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3DC2857" wp14:editId="49550788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6315668" cy="446722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afor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668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7B079" w14:textId="5FD08886" w:rsidR="002F6070" w:rsidRPr="00CA3D82" w:rsidRDefault="002F6070" w:rsidP="00155A3C">
      <w:pPr>
        <w:jc w:val="both"/>
        <w:rPr>
          <w:rFonts w:cstheme="minorHAnsi"/>
        </w:rPr>
      </w:pPr>
    </w:p>
    <w:p w14:paraId="650812D7" w14:textId="585B80D9" w:rsidR="00155A3C" w:rsidRPr="00CA3D82" w:rsidRDefault="002F6070" w:rsidP="002F6070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Carita Verde sonriendo. </w:t>
      </w:r>
      <w:r w:rsidR="00155A3C" w:rsidRPr="00CA3D82">
        <w:rPr>
          <w:rFonts w:cstheme="minorHAnsi"/>
        </w:rPr>
        <w:t xml:space="preserve">Me </w:t>
      </w:r>
      <w:r w:rsidRPr="00CA3D82">
        <w:rPr>
          <w:rFonts w:cstheme="minorHAnsi"/>
        </w:rPr>
        <w:t>gusta mucho</w:t>
      </w:r>
      <w:r w:rsidR="00155A3C" w:rsidRPr="00CA3D82">
        <w:rPr>
          <w:rFonts w:cstheme="minorHAnsi"/>
        </w:rPr>
        <w:t>.</w:t>
      </w:r>
    </w:p>
    <w:p w14:paraId="01C7BE0A" w14:textId="550E9187" w:rsidR="00155A3C" w:rsidRPr="00CA3D82" w:rsidRDefault="002F6070" w:rsidP="002F6070">
      <w:pPr>
        <w:ind w:left="993"/>
        <w:jc w:val="both"/>
        <w:rPr>
          <w:rFonts w:cstheme="minorHAnsi"/>
        </w:rPr>
      </w:pPr>
      <w:r w:rsidRPr="00CA3D82">
        <w:rPr>
          <w:rFonts w:cstheme="minorHAnsi"/>
        </w:rPr>
        <w:t>Carita Amarilla: Me hace dudar</w:t>
      </w:r>
    </w:p>
    <w:p w14:paraId="66D249BE" w14:textId="27A79339" w:rsidR="00155A3C" w:rsidRPr="00CA3D82" w:rsidRDefault="002F6070" w:rsidP="002F6070">
      <w:pPr>
        <w:ind w:left="993"/>
        <w:jc w:val="both"/>
        <w:rPr>
          <w:rFonts w:cstheme="minorHAnsi"/>
        </w:rPr>
      </w:pPr>
      <w:r w:rsidRPr="00CA3D82">
        <w:rPr>
          <w:rFonts w:cstheme="minorHAnsi"/>
        </w:rPr>
        <w:t>Carita Roja: No me gusta</w:t>
      </w:r>
    </w:p>
    <w:p w14:paraId="62C7B19E" w14:textId="77777777" w:rsidR="002F6070" w:rsidRPr="00CA3D82" w:rsidRDefault="002F6070" w:rsidP="002F6070">
      <w:pPr>
        <w:ind w:left="993"/>
        <w:jc w:val="both"/>
        <w:rPr>
          <w:rFonts w:cstheme="minorHAnsi"/>
        </w:rPr>
      </w:pPr>
    </w:p>
    <w:p w14:paraId="3A592F2E" w14:textId="77777777" w:rsidR="002F6070" w:rsidRPr="00CA3D82" w:rsidRDefault="002F6070" w:rsidP="002F6070">
      <w:pPr>
        <w:ind w:left="993"/>
        <w:jc w:val="both"/>
        <w:rPr>
          <w:rFonts w:cstheme="minorHAnsi"/>
        </w:rPr>
      </w:pPr>
    </w:p>
    <w:p w14:paraId="1F5A3A84" w14:textId="77777777" w:rsidR="007B03A6" w:rsidRPr="00CA3D82" w:rsidRDefault="007B03A6" w:rsidP="002F6070">
      <w:pPr>
        <w:jc w:val="both"/>
        <w:rPr>
          <w:rFonts w:cstheme="minorHAnsi"/>
        </w:rPr>
      </w:pPr>
    </w:p>
    <w:p w14:paraId="2CDC6903" w14:textId="63A5B71D" w:rsidR="00AA1DF8" w:rsidRPr="00CA3D82" w:rsidRDefault="002F6070" w:rsidP="002F6070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Es necesario que se dispongan de suficientes convenciones de caritas para que niñas y niños puedan pegar o colocar en las fichas de acuerdo a cada estación. </w:t>
      </w:r>
      <w:r w:rsidR="00AA1DF8" w:rsidRPr="00CA3D82">
        <w:rPr>
          <w:rFonts w:cstheme="minorHAnsi"/>
        </w:rPr>
        <w:t>También, es fundamental acompañar la mirada de niñas y niños para que puedan valorar. Al cierre, en cada estación, se propone a que respondan a la pregunta orientadora:</w:t>
      </w:r>
    </w:p>
    <w:p w14:paraId="2C63DC23" w14:textId="0B2273FE" w:rsidR="002F6070" w:rsidRPr="00CA3D82" w:rsidRDefault="00AA1DF8" w:rsidP="002F6070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Estación de Logros: </w:t>
      </w:r>
    </w:p>
    <w:p w14:paraId="229FE364" w14:textId="094C2509" w:rsidR="00AA1DF8" w:rsidRPr="00CA3D82" w:rsidRDefault="00AA1DF8" w:rsidP="00AA1DF8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 w:rsidRPr="00CA3D82">
        <w:rPr>
          <w:rFonts w:eastAsia="Times New Roman" w:cstheme="minorHAnsi"/>
          <w:color w:val="000000" w:themeColor="text1"/>
          <w:lang w:eastAsia="es-CO"/>
        </w:rPr>
        <w:t xml:space="preserve">Estas acciones que valoran 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>con carita</w:t>
      </w:r>
      <w:r w:rsidRPr="00CA3D82">
        <w:rPr>
          <w:rFonts w:eastAsia="Times New Roman" w:cstheme="minorHAnsi"/>
          <w:color w:val="000000" w:themeColor="text1"/>
          <w:lang w:eastAsia="es-CO"/>
        </w:rPr>
        <w:t xml:space="preserve"> verde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 xml:space="preserve"> sonriendo, porque les gusta mucho</w:t>
      </w:r>
      <w:r w:rsidRPr="00CA3D82">
        <w:rPr>
          <w:rFonts w:eastAsia="Times New Roman" w:cstheme="minorHAnsi"/>
          <w:color w:val="000000" w:themeColor="text1"/>
          <w:lang w:eastAsia="es-CO"/>
        </w:rPr>
        <w:t>, ¿sienten que responden a que niñas y niños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>,</w:t>
      </w:r>
      <w:r w:rsidRPr="00CA3D82">
        <w:rPr>
          <w:rFonts w:eastAsia="Times New Roman" w:cstheme="minorHAnsi"/>
          <w:color w:val="000000" w:themeColor="text1"/>
          <w:lang w:eastAsia="es-CO"/>
        </w:rPr>
        <w:t xml:space="preserve"> en nuestro territorio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>,</w:t>
      </w:r>
      <w:r w:rsidRPr="00CA3D82">
        <w:rPr>
          <w:rFonts w:eastAsia="Times New Roman" w:cstheme="minorHAnsi"/>
          <w:color w:val="000000" w:themeColor="text1"/>
          <w:lang w:eastAsia="es-CO"/>
        </w:rPr>
        <w:t xml:space="preserve"> gocen de sus derechos y por tanto son necesarias?</w:t>
      </w:r>
    </w:p>
    <w:p w14:paraId="4725B4F7" w14:textId="78CC22CE" w:rsidR="00AA1DF8" w:rsidRPr="00CA3D82" w:rsidRDefault="00AA1DF8" w:rsidP="00AA1DF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 w:rsidRPr="00CA3D82">
        <w:rPr>
          <w:rFonts w:eastAsia="Times New Roman" w:cstheme="minorHAnsi"/>
          <w:color w:val="000000" w:themeColor="text1"/>
          <w:lang w:eastAsia="es-CO"/>
        </w:rPr>
        <w:t>Estación de Retos y dificultades:</w:t>
      </w:r>
    </w:p>
    <w:p w14:paraId="2C312683" w14:textId="22BBAA5B" w:rsidR="00AA1DF8" w:rsidRPr="00CA3D82" w:rsidRDefault="00AA1DF8" w:rsidP="00AA1DF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 w:rsidRPr="00CA3D82">
        <w:rPr>
          <w:rFonts w:eastAsia="Times New Roman" w:cstheme="minorHAnsi"/>
          <w:color w:val="000000"/>
          <w:lang w:eastAsia="es-CO"/>
        </w:rPr>
        <w:t>Estas acciones que valoran en Color Rojo</w:t>
      </w:r>
      <w:r w:rsidR="00647333" w:rsidRPr="00CA3D82">
        <w:rPr>
          <w:rFonts w:eastAsia="Times New Roman" w:cstheme="minorHAnsi"/>
          <w:color w:val="000000"/>
          <w:lang w:eastAsia="es-CO"/>
        </w:rPr>
        <w:t>, porque no les gusta</w:t>
      </w:r>
      <w:r w:rsidRPr="00CA3D82">
        <w:rPr>
          <w:rFonts w:eastAsia="Times New Roman" w:cstheme="minorHAnsi"/>
          <w:color w:val="000000"/>
          <w:lang w:eastAsia="es-CO"/>
        </w:rPr>
        <w:t xml:space="preserve"> ¿</w:t>
      </w:r>
      <w:r w:rsidRPr="00CA3D82">
        <w:rPr>
          <w:rFonts w:eastAsia="Times New Roman" w:cstheme="minorHAnsi"/>
          <w:color w:val="000000" w:themeColor="text1"/>
          <w:lang w:eastAsia="es-CO"/>
        </w:rPr>
        <w:t>sienten que no responden a que niñas y niños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>,</w:t>
      </w:r>
      <w:r w:rsidRPr="00CA3D82">
        <w:rPr>
          <w:rFonts w:eastAsia="Times New Roman" w:cstheme="minorHAnsi"/>
          <w:color w:val="000000" w:themeColor="text1"/>
          <w:lang w:eastAsia="es-CO"/>
        </w:rPr>
        <w:t xml:space="preserve"> en nuestro territorio</w:t>
      </w:r>
      <w:r w:rsidR="00647333" w:rsidRPr="00CA3D82">
        <w:rPr>
          <w:rFonts w:eastAsia="Times New Roman" w:cstheme="minorHAnsi"/>
          <w:color w:val="000000" w:themeColor="text1"/>
          <w:lang w:eastAsia="es-CO"/>
        </w:rPr>
        <w:t>,</w:t>
      </w:r>
      <w:r w:rsidRPr="00CA3D82">
        <w:rPr>
          <w:rFonts w:eastAsia="Times New Roman" w:cstheme="minorHAnsi"/>
          <w:color w:val="000000" w:themeColor="text1"/>
          <w:lang w:eastAsia="es-CO"/>
        </w:rPr>
        <w:t xml:space="preserve"> gocen de sus derechos y por tanto hay que cambiarlas?</w:t>
      </w:r>
    </w:p>
    <w:p w14:paraId="5AD55289" w14:textId="7ED5FDCB" w:rsidR="004F4E2B" w:rsidRPr="00CA3D82" w:rsidRDefault="004F4E2B" w:rsidP="004F4E2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 w:rsidRPr="00CA3D82">
        <w:rPr>
          <w:rFonts w:eastAsia="Times New Roman" w:cstheme="minorHAnsi"/>
          <w:color w:val="000000" w:themeColor="text1"/>
          <w:lang w:eastAsia="es-CO"/>
        </w:rPr>
        <w:t>De acuerdo con la disposición de tiempos, es posible que se pueda hacer una rotación para que niñas y niños puedan pasar a las dos estaciones.</w:t>
      </w:r>
    </w:p>
    <w:p w14:paraId="0E25BC9D" w14:textId="2852E47B" w:rsidR="00AA1DF8" w:rsidRPr="00CA3D82" w:rsidRDefault="00AA1DF8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En </w:t>
      </w:r>
      <w:r w:rsidR="009F0C6F" w:rsidRPr="00CA3D82">
        <w:rPr>
          <w:rFonts w:cstheme="minorHAnsi"/>
        </w:rPr>
        <w:t xml:space="preserve">el último bloque, es decir la última </w:t>
      </w:r>
      <w:r w:rsidR="009F0C6F" w:rsidRPr="00CA3D82">
        <w:rPr>
          <w:rFonts w:cstheme="minorHAnsi"/>
          <w:b/>
          <w:i/>
        </w:rPr>
        <w:t>Estación</w:t>
      </w:r>
      <w:r w:rsidRPr="00CA3D82">
        <w:rPr>
          <w:rFonts w:cstheme="minorHAnsi"/>
          <w:b/>
          <w:i/>
        </w:rPr>
        <w:t xml:space="preserve"> </w:t>
      </w:r>
      <w:r w:rsidR="009F0C6F" w:rsidRPr="00CA3D82">
        <w:rPr>
          <w:rFonts w:cstheme="minorHAnsi"/>
          <w:b/>
          <w:i/>
        </w:rPr>
        <w:t xml:space="preserve">C </w:t>
      </w:r>
      <w:r w:rsidRPr="00CA3D82">
        <w:rPr>
          <w:rFonts w:cstheme="minorHAnsi"/>
          <w:b/>
          <w:i/>
        </w:rPr>
        <w:t>de consejos y recomendaciones</w:t>
      </w:r>
      <w:r w:rsidRPr="00CA3D82">
        <w:rPr>
          <w:rFonts w:cstheme="minorHAnsi"/>
        </w:rPr>
        <w:t xml:space="preserve">, </w:t>
      </w:r>
      <w:r w:rsidR="00155A3C" w:rsidRPr="00CA3D82">
        <w:rPr>
          <w:rFonts w:cstheme="minorHAnsi"/>
        </w:rPr>
        <w:t xml:space="preserve">tienen como propósito </w:t>
      </w:r>
      <w:r w:rsidRPr="00CA3D82">
        <w:rPr>
          <w:rFonts w:cstheme="minorHAnsi"/>
        </w:rPr>
        <w:t xml:space="preserve">crear </w:t>
      </w:r>
      <w:r w:rsidR="00155A3C" w:rsidRPr="00CA3D82">
        <w:rPr>
          <w:rFonts w:cstheme="minorHAnsi"/>
        </w:rPr>
        <w:t xml:space="preserve">mensajes, consejos e ideas </w:t>
      </w:r>
      <w:r w:rsidRPr="00CA3D82">
        <w:rPr>
          <w:rFonts w:cstheme="minorHAnsi"/>
        </w:rPr>
        <w:t>de</w:t>
      </w:r>
      <w:r w:rsidR="00155A3C" w:rsidRPr="00CA3D82">
        <w:rPr>
          <w:rFonts w:cstheme="minorHAnsi"/>
        </w:rPr>
        <w:t xml:space="preserve"> las n</w:t>
      </w:r>
      <w:r w:rsidR="009F0C6F" w:rsidRPr="00CA3D82">
        <w:rPr>
          <w:rFonts w:cstheme="minorHAnsi"/>
        </w:rPr>
        <w:t>iñas y niños de los territorios. Para ello, es fundamental de disponer de materiales como crayolas, colores, hojas, recortes de revistas, pegante o cinta para que puedan plasmar sus consejos a través de creaciones gráficas y escritas.</w:t>
      </w:r>
    </w:p>
    <w:p w14:paraId="4116F21C" w14:textId="67E57FCD" w:rsidR="009F0C6F" w:rsidRPr="00CA3D82" w:rsidRDefault="009F0C6F" w:rsidP="00155A3C">
      <w:pPr>
        <w:jc w:val="both"/>
        <w:rPr>
          <w:rFonts w:cstheme="minorHAnsi"/>
        </w:rPr>
      </w:pPr>
      <w:r w:rsidRPr="00CA3D82">
        <w:rPr>
          <w:rFonts w:cstheme="minorHAnsi"/>
        </w:rPr>
        <w:t>Una posibilidad adicional es crear plantillas con palabras o frases alusivas que pueden utilizar para crear carteles. También, grabar sus consejos y recomendaciones, con el uso del celular, así se crea una memoria sonora de voces de niñas y niños.</w:t>
      </w:r>
    </w:p>
    <w:p w14:paraId="2A32B042" w14:textId="77777777" w:rsidR="00CC0497" w:rsidRPr="00CA3D82" w:rsidRDefault="00CC0497" w:rsidP="00CC0497">
      <w:pPr>
        <w:spacing w:after="0" w:line="276" w:lineRule="auto"/>
        <w:jc w:val="both"/>
        <w:rPr>
          <w:rFonts w:eastAsia="Times New Roman" w:cstheme="minorHAnsi"/>
          <w:b/>
          <w:bCs/>
          <w:color w:val="111111"/>
          <w:lang w:eastAsia="es-CO"/>
        </w:rPr>
      </w:pPr>
      <w:r w:rsidRPr="00CA3D82">
        <w:rPr>
          <w:rFonts w:eastAsia="Times New Roman" w:cstheme="minorHAnsi"/>
          <w:b/>
          <w:bCs/>
          <w:color w:val="111111"/>
          <w:lang w:eastAsia="es-CO"/>
        </w:rPr>
        <w:t>Es clave ir tomando registro fotográfico y pequeños videos en la implementación de este momento. Así como tomar notar de las expresiones literales de niñas y niños.</w:t>
      </w:r>
    </w:p>
    <w:p w14:paraId="58C180F7" w14:textId="77777777" w:rsidR="00AA1DF8" w:rsidRPr="00CA3D82" w:rsidRDefault="00AA1DF8" w:rsidP="00155A3C">
      <w:pPr>
        <w:jc w:val="both"/>
        <w:rPr>
          <w:rFonts w:cstheme="minorHAnsi"/>
        </w:rPr>
      </w:pPr>
    </w:p>
    <w:p w14:paraId="0EF800E5" w14:textId="614DB39F" w:rsidR="6D88DAC1" w:rsidRPr="00CA3D82" w:rsidRDefault="6D88DAC1" w:rsidP="00351348">
      <w:pPr>
        <w:pStyle w:val="Ttulo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3D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Momento 3: </w:t>
      </w:r>
      <w:r w:rsidR="004F4E2B" w:rsidRPr="00CA3D82">
        <w:rPr>
          <w:rFonts w:asciiTheme="minorHAnsi" w:hAnsiTheme="minorHAnsi" w:cstheme="minorHAnsi"/>
          <w:color w:val="000000" w:themeColor="text1"/>
          <w:sz w:val="22"/>
          <w:szCs w:val="22"/>
        </w:rPr>
        <w:t>Historias de Niñas y niños: Sus Consejos y Recomendaciones.</w:t>
      </w:r>
    </w:p>
    <w:p w14:paraId="05F7CDE0" w14:textId="77777777" w:rsidR="004F4E2B" w:rsidRPr="00CA3D82" w:rsidRDefault="004F4E2B" w:rsidP="00155A3C">
      <w:pPr>
        <w:spacing w:after="0" w:line="276" w:lineRule="auto"/>
        <w:jc w:val="both"/>
        <w:rPr>
          <w:rFonts w:cstheme="minorHAnsi"/>
        </w:rPr>
      </w:pPr>
    </w:p>
    <w:p w14:paraId="4DDA5CCA" w14:textId="3C3BEC70" w:rsidR="004F4E2B" w:rsidRPr="00CA3D82" w:rsidRDefault="004F4E2B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Se propone que las creaciones de niñas y niños</w:t>
      </w:r>
      <w:r w:rsidR="00352AFC" w:rsidRPr="00CA3D82">
        <w:rPr>
          <w:rFonts w:cstheme="minorHAnsi"/>
        </w:rPr>
        <w:t>,</w:t>
      </w:r>
      <w:r w:rsidRPr="00CA3D82">
        <w:rPr>
          <w:rFonts w:cstheme="minorHAnsi"/>
        </w:rPr>
        <w:t xml:space="preserve"> sobre sus consejos y recomendaciones</w:t>
      </w:r>
      <w:r w:rsidR="00647333" w:rsidRPr="00CA3D82">
        <w:rPr>
          <w:rFonts w:cstheme="minorHAnsi"/>
        </w:rPr>
        <w:t>, durante la Estación C</w:t>
      </w:r>
      <w:r w:rsidR="00352AFC" w:rsidRPr="00CA3D82">
        <w:rPr>
          <w:rFonts w:cstheme="minorHAnsi"/>
        </w:rPr>
        <w:t>,</w:t>
      </w:r>
      <w:r w:rsidRPr="00CA3D82">
        <w:rPr>
          <w:rFonts w:cstheme="minorHAnsi"/>
        </w:rPr>
        <w:t xml:space="preserve"> sean organizadas y expuestas en el espacio. De tal manera que decidan en qué parte se colocan para que sean parte de una Exposición con ojos de niñas y niños </w:t>
      </w:r>
      <w:r w:rsidR="00352AFC" w:rsidRPr="00CA3D82">
        <w:rPr>
          <w:rFonts w:cstheme="minorHAnsi"/>
        </w:rPr>
        <w:t>a manera de cierre del encuentro de diálogo</w:t>
      </w:r>
      <w:r w:rsidRPr="00CA3D82">
        <w:rPr>
          <w:rFonts w:cstheme="minorHAnsi"/>
        </w:rPr>
        <w:t>. Posteriormente, se les invita a recorrer en compañía de autoridades y sus familias.</w:t>
      </w:r>
    </w:p>
    <w:p w14:paraId="569F08F6" w14:textId="77777777" w:rsidR="004F4E2B" w:rsidRPr="00CA3D82" w:rsidRDefault="004F4E2B" w:rsidP="00155A3C">
      <w:pPr>
        <w:spacing w:after="0" w:line="276" w:lineRule="auto"/>
        <w:jc w:val="both"/>
        <w:rPr>
          <w:rFonts w:cstheme="minorHAnsi"/>
        </w:rPr>
      </w:pPr>
    </w:p>
    <w:p w14:paraId="0B7DC39D" w14:textId="41E6FD3E" w:rsidR="004F4E2B" w:rsidRPr="00CA3D82" w:rsidRDefault="00352AFC" w:rsidP="00155A3C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Luego</w:t>
      </w:r>
      <w:r w:rsidR="004F4E2B" w:rsidRPr="00CA3D82">
        <w:rPr>
          <w:rFonts w:cstheme="minorHAnsi"/>
        </w:rPr>
        <w:t xml:space="preserve">, estas creaciones serán llevadas a diferentes partes del territorio para que sean contempladas por </w:t>
      </w:r>
      <w:r w:rsidR="00647333" w:rsidRPr="00CA3D82">
        <w:rPr>
          <w:rFonts w:cstheme="minorHAnsi"/>
        </w:rPr>
        <w:t xml:space="preserve">otras </w:t>
      </w:r>
      <w:r w:rsidR="004F4E2B" w:rsidRPr="00CA3D82">
        <w:rPr>
          <w:rFonts w:cstheme="minorHAnsi"/>
        </w:rPr>
        <w:t xml:space="preserve">autoridades, otros adultos. Se crea una exposición itinerante capaz de </w:t>
      </w:r>
      <w:r w:rsidR="00647333" w:rsidRPr="00CA3D82">
        <w:rPr>
          <w:rFonts w:cstheme="minorHAnsi"/>
        </w:rPr>
        <w:t>compartir</w:t>
      </w:r>
      <w:r w:rsidR="004F4E2B" w:rsidRPr="00CA3D82">
        <w:rPr>
          <w:rFonts w:cstheme="minorHAnsi"/>
        </w:rPr>
        <w:t xml:space="preserve"> qué están contando, sintiendo y soñando niñas y niños para que su territorio, comunidad y autoridades sean promotoras de sus derechos.</w:t>
      </w:r>
    </w:p>
    <w:p w14:paraId="61EA52C3" w14:textId="77777777" w:rsidR="00647333" w:rsidRPr="00CA3D82" w:rsidRDefault="00647333" w:rsidP="00155A3C">
      <w:pPr>
        <w:spacing w:after="0" w:line="276" w:lineRule="auto"/>
        <w:jc w:val="both"/>
        <w:rPr>
          <w:rFonts w:cstheme="minorHAnsi"/>
        </w:rPr>
      </w:pPr>
    </w:p>
    <w:p w14:paraId="75A0A62C" w14:textId="77777777" w:rsidR="00CC0497" w:rsidRPr="00CA3D82" w:rsidRDefault="00CC0497" w:rsidP="00CC0497">
      <w:pPr>
        <w:spacing w:after="0" w:line="276" w:lineRule="auto"/>
        <w:jc w:val="both"/>
        <w:rPr>
          <w:rFonts w:eastAsia="Times New Roman" w:cstheme="minorHAnsi"/>
          <w:b/>
          <w:bCs/>
          <w:color w:val="111111"/>
          <w:lang w:eastAsia="es-CO"/>
        </w:rPr>
      </w:pPr>
      <w:r w:rsidRPr="00CA3D82">
        <w:rPr>
          <w:rFonts w:eastAsia="Times New Roman" w:cstheme="minorHAnsi"/>
          <w:b/>
          <w:bCs/>
          <w:color w:val="111111"/>
          <w:lang w:eastAsia="es-CO"/>
        </w:rPr>
        <w:t>Es clave ir tomando registro fotográfico y pequeños videos en la implementación de este momento. Así como tomar notar de las expresiones literales de niñas y niños.</w:t>
      </w:r>
    </w:p>
    <w:p w14:paraId="1041D2CA" w14:textId="77777777" w:rsidR="004F4E2B" w:rsidRPr="00CA3D82" w:rsidRDefault="004F4E2B" w:rsidP="00155A3C">
      <w:pPr>
        <w:spacing w:after="0" w:line="276" w:lineRule="auto"/>
        <w:jc w:val="both"/>
        <w:rPr>
          <w:rFonts w:cstheme="minorHAnsi"/>
        </w:rPr>
      </w:pPr>
    </w:p>
    <w:p w14:paraId="236CAF76" w14:textId="3A3F0056" w:rsidR="00DE51DC" w:rsidRPr="00CA3D82" w:rsidRDefault="00DE51DC" w:rsidP="00351348">
      <w:pPr>
        <w:pStyle w:val="Ttulo2"/>
        <w:rPr>
          <w:rFonts w:asciiTheme="minorHAnsi" w:hAnsiTheme="minorHAnsi" w:cstheme="minorHAnsi"/>
          <w:sz w:val="22"/>
          <w:szCs w:val="22"/>
          <w:lang w:val="es-MX"/>
        </w:rPr>
      </w:pPr>
      <w:r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Momento </w:t>
      </w:r>
      <w:r w:rsidR="00351348"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de </w:t>
      </w:r>
      <w:r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 xml:space="preserve">relatoría y sistematización </w:t>
      </w:r>
      <w:r w:rsidR="00351348"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del encuentro de diálogo con niñas y niños</w:t>
      </w:r>
      <w:r w:rsidRPr="00CA3D82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>:</w:t>
      </w:r>
    </w:p>
    <w:p w14:paraId="209FCDF7" w14:textId="77777777" w:rsidR="00A42541" w:rsidRPr="00CA3D82" w:rsidRDefault="00A42541" w:rsidP="00DE51DC">
      <w:pPr>
        <w:jc w:val="both"/>
        <w:rPr>
          <w:rFonts w:cstheme="minorHAnsi"/>
          <w:lang w:val="es-MX"/>
        </w:rPr>
      </w:pPr>
    </w:p>
    <w:p w14:paraId="1B93FBF0" w14:textId="3AA68096" w:rsidR="00DE51DC" w:rsidRPr="00CA3D82" w:rsidRDefault="00DE51DC" w:rsidP="00DE51D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El primer paso consiste en registrar de manera escrita, </w:t>
      </w:r>
      <w:r w:rsidR="00351348" w:rsidRPr="00CA3D82">
        <w:rPr>
          <w:rFonts w:cstheme="minorHAnsi"/>
        </w:rPr>
        <w:t xml:space="preserve">visual (utilizando las fotografías), </w:t>
      </w:r>
      <w:r w:rsidRPr="00CA3D82">
        <w:rPr>
          <w:rFonts w:cstheme="minorHAnsi"/>
        </w:rPr>
        <w:t xml:space="preserve">en una relatoría y a modo de síntesis, la mayor cantidad de información posible del taller, en lo correspondiente a las valoraciones, recomendaciones o preguntas expresadas por </w:t>
      </w:r>
      <w:r w:rsidR="00351348" w:rsidRPr="00CA3D82">
        <w:rPr>
          <w:rFonts w:cstheme="minorHAnsi"/>
        </w:rPr>
        <w:t>niñas y niños</w:t>
      </w:r>
      <w:r w:rsidRPr="00CA3D82">
        <w:rPr>
          <w:rFonts w:cstheme="minorHAnsi"/>
        </w:rPr>
        <w:t xml:space="preserve">, procurando incluir frases textuales. Recuerde que esta información será fundamental para el proceso de audiencias y la estructuración del plan de mejoramiento que ha de construir el territorio, así mismo será referencia para posteriores ejercicios de planeación e implementación de proyectos que se lleven a cabo. </w:t>
      </w:r>
    </w:p>
    <w:p w14:paraId="40CB93AD" w14:textId="74F4C5C6" w:rsidR="00647333" w:rsidRPr="00CA3D82" w:rsidRDefault="00DE51DC" w:rsidP="00647333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Con este propósito, el relator estará muy atento durante el taller registrando estos aportes</w:t>
      </w:r>
      <w:r w:rsidR="00E91534" w:rsidRPr="00CA3D82">
        <w:rPr>
          <w:rFonts w:cstheme="minorHAnsi"/>
        </w:rPr>
        <w:t xml:space="preserve"> y vinculando los</w:t>
      </w:r>
      <w:r w:rsidR="00647333" w:rsidRPr="00CA3D82">
        <w:rPr>
          <w:rFonts w:cstheme="minorHAnsi"/>
        </w:rPr>
        <w:t xml:space="preserve"> registro</w:t>
      </w:r>
      <w:r w:rsidR="00E91534" w:rsidRPr="00CA3D82">
        <w:rPr>
          <w:rFonts w:cstheme="minorHAnsi"/>
        </w:rPr>
        <w:t>s</w:t>
      </w:r>
      <w:r w:rsidR="00647333" w:rsidRPr="00CA3D82">
        <w:rPr>
          <w:rFonts w:cstheme="minorHAnsi"/>
        </w:rPr>
        <w:t xml:space="preserve"> fotográfico</w:t>
      </w:r>
      <w:r w:rsidR="00E91534" w:rsidRPr="00CA3D82">
        <w:rPr>
          <w:rFonts w:cstheme="minorHAnsi"/>
        </w:rPr>
        <w:t>s</w:t>
      </w:r>
      <w:r w:rsidR="00647333" w:rsidRPr="00CA3D82">
        <w:rPr>
          <w:rFonts w:cstheme="minorHAnsi"/>
        </w:rPr>
        <w:t xml:space="preserve"> y pequeños videos en la implementación de este momento. Así como </w:t>
      </w:r>
      <w:r w:rsidR="00E91534" w:rsidRPr="00CA3D82">
        <w:rPr>
          <w:rFonts w:cstheme="minorHAnsi"/>
        </w:rPr>
        <w:t xml:space="preserve">las notas </w:t>
      </w:r>
      <w:r w:rsidR="00647333" w:rsidRPr="00CA3D82">
        <w:rPr>
          <w:rFonts w:cstheme="minorHAnsi"/>
        </w:rPr>
        <w:t>de las expresiones literales de niñas y niños.</w:t>
      </w:r>
    </w:p>
    <w:p w14:paraId="1734F743" w14:textId="0B3F311A" w:rsidR="00DE51DC" w:rsidRPr="00CA3D82" w:rsidRDefault="00DE51DC" w:rsidP="00DE51DC">
      <w:pPr>
        <w:jc w:val="both"/>
        <w:rPr>
          <w:rFonts w:cstheme="minorHAnsi"/>
        </w:rPr>
      </w:pPr>
    </w:p>
    <w:p w14:paraId="48E2D560" w14:textId="1F3BCC3E" w:rsidR="00351348" w:rsidRPr="00CA3D82" w:rsidRDefault="00DE51DC" w:rsidP="00DE51DC">
      <w:pPr>
        <w:jc w:val="both"/>
        <w:rPr>
          <w:rFonts w:cstheme="minorHAnsi"/>
        </w:rPr>
      </w:pPr>
      <w:r w:rsidRPr="00CA3D82">
        <w:rPr>
          <w:rFonts w:cstheme="minorHAnsi"/>
        </w:rPr>
        <w:t>El segundo paso, será consolidar la</w:t>
      </w:r>
      <w:r w:rsidR="00351348" w:rsidRPr="00CA3D82">
        <w:rPr>
          <w:rFonts w:cstheme="minorHAnsi"/>
        </w:rPr>
        <w:t xml:space="preserve">s valoraciones sobre los logros, retos y dificultades y los consejos o recomendaciones de niñas y niños, </w:t>
      </w:r>
      <w:r w:rsidRPr="00CA3D82">
        <w:rPr>
          <w:rFonts w:cstheme="minorHAnsi"/>
        </w:rPr>
        <w:t>en una sola matriz</w:t>
      </w:r>
      <w:r w:rsidR="00351348" w:rsidRPr="00CA3D82">
        <w:rPr>
          <w:rFonts w:cstheme="minorHAnsi"/>
        </w:rPr>
        <w:t xml:space="preserve"> (ver tabla). Para</w:t>
      </w:r>
      <w:r w:rsidRPr="00CA3D82">
        <w:rPr>
          <w:rFonts w:cstheme="minorHAnsi"/>
        </w:rPr>
        <w:t xml:space="preserve"> ello</w:t>
      </w:r>
      <w:r w:rsidR="00351348" w:rsidRPr="00CA3D82">
        <w:rPr>
          <w:rFonts w:cstheme="minorHAnsi"/>
        </w:rPr>
        <w:t>,</w:t>
      </w:r>
      <w:r w:rsidRPr="00CA3D82">
        <w:rPr>
          <w:rFonts w:cstheme="minorHAnsi"/>
        </w:rPr>
        <w:t xml:space="preserve"> </w:t>
      </w:r>
      <w:r w:rsidR="00E91534" w:rsidRPr="00CA3D82">
        <w:rPr>
          <w:rFonts w:cstheme="minorHAnsi"/>
        </w:rPr>
        <w:t xml:space="preserve">la relatoría </w:t>
      </w:r>
      <w:r w:rsidRPr="00CA3D82">
        <w:rPr>
          <w:rFonts w:cstheme="minorHAnsi"/>
        </w:rPr>
        <w:t>organiza</w:t>
      </w:r>
      <w:r w:rsidR="00E91534" w:rsidRPr="00CA3D82">
        <w:rPr>
          <w:rFonts w:cstheme="minorHAnsi"/>
        </w:rPr>
        <w:t xml:space="preserve"> y compila</w:t>
      </w:r>
      <w:r w:rsidR="00351348" w:rsidRPr="00CA3D82">
        <w:rPr>
          <w:rFonts w:cstheme="minorHAnsi"/>
        </w:rPr>
        <w:t xml:space="preserve"> la información.</w:t>
      </w:r>
      <w:r w:rsidR="00393A5F" w:rsidRPr="00CA3D82">
        <w:rPr>
          <w:rFonts w:cstheme="minorHAnsi"/>
        </w:rPr>
        <w:t xml:space="preserve"> Para cerrar este ejercicio de memoria, se elabora una carta dirigida al Gobierno local en la que se sintetizan y comparten los resultados de la relatoría y la matriz.</w:t>
      </w:r>
    </w:p>
    <w:p w14:paraId="65FE8D58" w14:textId="1A0D813D" w:rsidR="00DE51DC" w:rsidRPr="00CA3D82" w:rsidRDefault="00393A5F" w:rsidP="00DE51DC">
      <w:pPr>
        <w:jc w:val="both"/>
        <w:rPr>
          <w:rFonts w:cstheme="minorHAnsi"/>
        </w:rPr>
      </w:pPr>
      <w:r w:rsidRPr="00CA3D82">
        <w:rPr>
          <w:rFonts w:cstheme="minorHAnsi"/>
        </w:rPr>
        <w:t xml:space="preserve">Estos insumos son fundamentales para que </w:t>
      </w:r>
      <w:r w:rsidR="00DE51DC" w:rsidRPr="00CA3D82">
        <w:rPr>
          <w:rFonts w:cstheme="minorHAnsi"/>
        </w:rPr>
        <w:t>alcaldes o gobernadores</w:t>
      </w:r>
      <w:r w:rsidRPr="00CA3D82">
        <w:rPr>
          <w:rFonts w:cstheme="minorHAnsi"/>
        </w:rPr>
        <w:t xml:space="preserve"> puedan</w:t>
      </w:r>
      <w:r w:rsidR="00DE51DC" w:rsidRPr="00CA3D82">
        <w:rPr>
          <w:rFonts w:cstheme="minorHAnsi"/>
        </w:rPr>
        <w:t xml:space="preserve"> construir sus compromisos en el marco del plan de mejoramiento y presentar la información en la audiencia pública, donde se expondrán las diferentes valoraciones sobre la gestión realizada, las recomendaciones a la gestión en el corto plazo</w:t>
      </w:r>
      <w:r w:rsidR="00E91534" w:rsidRPr="00CA3D82">
        <w:rPr>
          <w:rFonts w:cstheme="minorHAnsi"/>
        </w:rPr>
        <w:t>,</w:t>
      </w:r>
      <w:r w:rsidR="00DE51DC" w:rsidRPr="00CA3D82">
        <w:rPr>
          <w:rFonts w:cstheme="minorHAnsi"/>
        </w:rPr>
        <w:t xml:space="preserve"> desde la mirada de </w:t>
      </w:r>
      <w:r w:rsidRPr="00CA3D82">
        <w:rPr>
          <w:rFonts w:cstheme="minorHAnsi"/>
        </w:rPr>
        <w:t>niñas y niños</w:t>
      </w:r>
      <w:r w:rsidR="00DE51DC" w:rsidRPr="00CA3D82">
        <w:rPr>
          <w:rFonts w:cstheme="minorHAnsi"/>
        </w:rPr>
        <w:t>.</w:t>
      </w:r>
    </w:p>
    <w:p w14:paraId="53D9E675" w14:textId="77777777" w:rsidR="00DE51DC" w:rsidRPr="00CA3D82" w:rsidRDefault="00DE51DC" w:rsidP="00DE51DC">
      <w:pPr>
        <w:spacing w:after="0" w:line="276" w:lineRule="auto"/>
        <w:jc w:val="both"/>
        <w:rPr>
          <w:rFonts w:cstheme="minorHAnsi"/>
          <w:b/>
          <w:lang w:val="es-MX"/>
        </w:rPr>
      </w:pPr>
    </w:p>
    <w:p w14:paraId="4BF807AA" w14:textId="4EB4A9FC" w:rsidR="00E91534" w:rsidRPr="00CA3D82" w:rsidRDefault="00E91534" w:rsidP="00DE51DC">
      <w:pPr>
        <w:spacing w:after="0" w:line="276" w:lineRule="auto"/>
        <w:jc w:val="both"/>
        <w:rPr>
          <w:rFonts w:cstheme="minorHAnsi"/>
          <w:b/>
          <w:color w:val="000000" w:themeColor="text1"/>
          <w:lang w:val="es-MX"/>
        </w:rPr>
      </w:pPr>
      <w:r w:rsidRPr="00CA3D82">
        <w:rPr>
          <w:rStyle w:val="Ttulo3Car"/>
          <w:rFonts w:asciiTheme="minorHAnsi" w:hAnsiTheme="minorHAnsi" w:cstheme="minorHAnsi"/>
          <w:color w:val="000000" w:themeColor="text1"/>
        </w:rPr>
        <w:t>Variación metodológica para encuentros virtuales</w:t>
      </w:r>
    </w:p>
    <w:p w14:paraId="03EA078F" w14:textId="77777777" w:rsidR="00F87754" w:rsidRPr="00CA3D82" w:rsidRDefault="00F87754" w:rsidP="00DE51DC">
      <w:pPr>
        <w:spacing w:after="0" w:line="276" w:lineRule="auto"/>
        <w:jc w:val="both"/>
        <w:rPr>
          <w:rFonts w:cstheme="minorHAnsi"/>
          <w:b/>
          <w:lang w:val="es-MX"/>
        </w:rPr>
      </w:pPr>
    </w:p>
    <w:p w14:paraId="1C2B0E10" w14:textId="7FFD9DD8" w:rsidR="00F87754" w:rsidRPr="00CA3D82" w:rsidRDefault="002F526F" w:rsidP="002F526F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La guía metodológica se plantea para encuentros presenciales. Sin embargo, pueden presentarse situaciones excepcionales q</w:t>
      </w:r>
      <w:r w:rsidR="00E8090A" w:rsidRPr="00CA3D82">
        <w:rPr>
          <w:rFonts w:cstheme="minorHAnsi"/>
        </w:rPr>
        <w:t xml:space="preserve">ue imposibiliten la realización </w:t>
      </w:r>
      <w:r w:rsidRPr="00CA3D82">
        <w:rPr>
          <w:rFonts w:cstheme="minorHAnsi"/>
        </w:rPr>
        <w:t xml:space="preserve">de </w:t>
      </w:r>
      <w:r w:rsidR="00E8090A" w:rsidRPr="00CA3D82">
        <w:rPr>
          <w:rFonts w:cstheme="minorHAnsi"/>
        </w:rPr>
        <w:t>éstos</w:t>
      </w:r>
      <w:r w:rsidRPr="00CA3D82">
        <w:rPr>
          <w:rFonts w:cstheme="minorHAnsi"/>
        </w:rPr>
        <w:t>, en las cuales es necesario br</w:t>
      </w:r>
      <w:r w:rsidR="00E8090A" w:rsidRPr="00CA3D82">
        <w:rPr>
          <w:rFonts w:cstheme="minorHAnsi"/>
        </w:rPr>
        <w:t xml:space="preserve">indar alternativas que permitan </w:t>
      </w:r>
      <w:r w:rsidRPr="00CA3D82">
        <w:rPr>
          <w:rFonts w:cstheme="minorHAnsi"/>
        </w:rPr>
        <w:t xml:space="preserve">la adaptación de </w:t>
      </w:r>
      <w:r w:rsidR="00E8090A" w:rsidRPr="00CA3D82">
        <w:rPr>
          <w:rFonts w:cstheme="minorHAnsi"/>
        </w:rPr>
        <w:t>los momentos</w:t>
      </w:r>
      <w:r w:rsidRPr="00CA3D82">
        <w:rPr>
          <w:rFonts w:cstheme="minorHAnsi"/>
        </w:rPr>
        <w:t xml:space="preserve"> plantead</w:t>
      </w:r>
      <w:r w:rsidR="00E8090A" w:rsidRPr="00CA3D82">
        <w:rPr>
          <w:rFonts w:cstheme="minorHAnsi"/>
        </w:rPr>
        <w:t>o</w:t>
      </w:r>
      <w:r w:rsidRPr="00CA3D82">
        <w:rPr>
          <w:rFonts w:cstheme="minorHAnsi"/>
        </w:rPr>
        <w:t>s a través del us</w:t>
      </w:r>
      <w:r w:rsidR="00E8090A" w:rsidRPr="00CA3D82">
        <w:rPr>
          <w:rFonts w:cstheme="minorHAnsi"/>
        </w:rPr>
        <w:t xml:space="preserve">o de herramientas digitales (sesiones virtuales). A </w:t>
      </w:r>
      <w:r w:rsidR="008621B4" w:rsidRPr="00CA3D82">
        <w:rPr>
          <w:rFonts w:cstheme="minorHAnsi"/>
        </w:rPr>
        <w:t>continuación,</w:t>
      </w:r>
      <w:r w:rsidR="00E8090A" w:rsidRPr="00CA3D82">
        <w:rPr>
          <w:rFonts w:cstheme="minorHAnsi"/>
        </w:rPr>
        <w:t xml:space="preserve"> se plantean algunas recomendaciones:</w:t>
      </w:r>
    </w:p>
    <w:p w14:paraId="617D1A89" w14:textId="77777777" w:rsidR="00E8090A" w:rsidRPr="00CA3D82" w:rsidRDefault="00E8090A" w:rsidP="002F526F">
      <w:pPr>
        <w:spacing w:after="0" w:line="276" w:lineRule="auto"/>
        <w:jc w:val="both"/>
        <w:rPr>
          <w:rFonts w:cstheme="minorHAnsi"/>
        </w:rPr>
      </w:pPr>
    </w:p>
    <w:p w14:paraId="575AEF42" w14:textId="2207B420" w:rsidR="00E8090A" w:rsidRPr="00CA3D82" w:rsidRDefault="00E8090A" w:rsidP="00E8090A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>En los espacios virtuales, es importante que la persona facilitadora busque la manera de establecer interacciones cálidas y familiares, por lo que se recomienda conocer el nombre de cada participante y motivar su participación. Asimismo, es importante recomendar que la forma en la que se asigne el nombre para el ingreso a la plataforma coincida con el de la niña o niño participante.</w:t>
      </w:r>
    </w:p>
    <w:p w14:paraId="1C95EAF8" w14:textId="77777777" w:rsidR="00E8090A" w:rsidRPr="00CA3D82" w:rsidRDefault="00E8090A" w:rsidP="00E8090A">
      <w:pPr>
        <w:spacing w:after="0" w:line="276" w:lineRule="auto"/>
        <w:jc w:val="both"/>
        <w:rPr>
          <w:rFonts w:cstheme="minorHAnsi"/>
        </w:rPr>
      </w:pPr>
    </w:p>
    <w:p w14:paraId="79C093F7" w14:textId="50B50039" w:rsidR="00E8090A" w:rsidRPr="00CA3D82" w:rsidRDefault="00E8090A" w:rsidP="00E8090A">
      <w:pPr>
        <w:spacing w:after="0" w:line="276" w:lineRule="auto"/>
        <w:jc w:val="both"/>
        <w:rPr>
          <w:rFonts w:cstheme="minorHAnsi"/>
        </w:rPr>
      </w:pPr>
      <w:r w:rsidRPr="00CA3D82">
        <w:rPr>
          <w:rFonts w:cstheme="minorHAnsi"/>
        </w:rPr>
        <w:t xml:space="preserve">Es conveniente hacer un reconocimiento previo de las condiciones de conexión a internet, caracterizando los dispositivos para definir los medios de intervención. Las sesiones se pueden realizar a través de videollamadas desde la plataforma de preferencia (Meet, Zoom, Teams, Jitsi Meet). Es importante explorar previamente el funcionamiento y conocer las herramientas que favorecerán el desarrollo </w:t>
      </w:r>
      <w:r w:rsidR="00FE3EEE" w:rsidRPr="00CA3D82">
        <w:rPr>
          <w:rFonts w:cstheme="minorHAnsi"/>
        </w:rPr>
        <w:t>del encuentro virtual,</w:t>
      </w:r>
      <w:r w:rsidRPr="00CA3D82">
        <w:rPr>
          <w:rFonts w:cstheme="minorHAnsi"/>
        </w:rPr>
        <w:t xml:space="preserve"> tales como compartir la pantalla con sonido, crear salas para grupos pequeños, levantar la mano, el uso del chat, el envío de emoticones, entre otras.</w:t>
      </w:r>
    </w:p>
    <w:p w14:paraId="591A2C78" w14:textId="77777777" w:rsidR="00E8090A" w:rsidRPr="00CA3D82" w:rsidRDefault="00E8090A" w:rsidP="00E8090A">
      <w:pPr>
        <w:spacing w:after="0" w:line="276" w:lineRule="auto"/>
        <w:jc w:val="both"/>
        <w:rPr>
          <w:rFonts w:cstheme="minorHAnsi"/>
        </w:rPr>
      </w:pPr>
    </w:p>
    <w:p w14:paraId="0BE38BF8" w14:textId="406118C4" w:rsidR="00E8090A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A3D82">
        <w:rPr>
          <w:rFonts w:cstheme="minorHAnsi"/>
        </w:rPr>
        <w:t>Es fundamental</w:t>
      </w:r>
      <w:r w:rsidR="00E8090A" w:rsidRPr="00CA3D82">
        <w:rPr>
          <w:rFonts w:cstheme="minorHAnsi"/>
        </w:rPr>
        <w:t>, en un primer momento un encuentro general y, luego, crear salas o subgrupos de acuerdo con las estaciones de logros, retos o dificultades y consejos o recomendaciones</w:t>
      </w:r>
      <w:r w:rsidRPr="00CA3D82">
        <w:rPr>
          <w:rFonts w:cstheme="minorHAnsi"/>
        </w:rPr>
        <w:t xml:space="preserve"> del momento dos</w:t>
      </w:r>
      <w:r w:rsidR="00E8090A" w:rsidRPr="00CA3D82">
        <w:rPr>
          <w:rFonts w:cstheme="minorHAnsi"/>
        </w:rPr>
        <w:t>. El chat de la plataforma seleccionada es de gran ayuda para potenciar la participación desde la escritura o desde las reacciones con emoticones. Se recomienda presentar las imágenes o fotografías, compartir preguntas, incluido el chat, para que por este medio puedan responder de acuerdo con</w:t>
      </w:r>
      <w:r w:rsidRPr="00CA3D82">
        <w:rPr>
          <w:rFonts w:cstheme="minorHAnsi"/>
        </w:rPr>
        <w:t xml:space="preserve"> las convenciones y</w:t>
      </w:r>
      <w:r w:rsidR="00E8090A" w:rsidRPr="00CA3D82">
        <w:rPr>
          <w:rFonts w:cstheme="minorHAnsi"/>
        </w:rPr>
        <w:t xml:space="preserve"> los tiempos asignados. </w:t>
      </w:r>
      <w:r w:rsidRPr="00CA3D82">
        <w:rPr>
          <w:rFonts w:cstheme="minorHAnsi"/>
        </w:rPr>
        <w:t>Es muy valioso</w:t>
      </w:r>
      <w:r w:rsidR="00E8090A" w:rsidRPr="00CA3D82">
        <w:rPr>
          <w:rFonts w:cstheme="minorHAnsi"/>
        </w:rPr>
        <w:t xml:space="preserve"> leer </w:t>
      </w:r>
      <w:r w:rsidRPr="00CA3D82">
        <w:rPr>
          <w:rFonts w:cstheme="minorHAnsi"/>
        </w:rPr>
        <w:t xml:space="preserve">las </w:t>
      </w:r>
      <w:r w:rsidR="00E8090A" w:rsidRPr="00CA3D82">
        <w:rPr>
          <w:rFonts w:cstheme="minorHAnsi"/>
        </w:rPr>
        <w:t>intervenciones para motivar la parti</w:t>
      </w:r>
      <w:r w:rsidRPr="00CA3D82">
        <w:rPr>
          <w:rFonts w:cstheme="minorHAnsi"/>
        </w:rPr>
        <w:t xml:space="preserve">cipación y </w:t>
      </w:r>
      <w:r w:rsidR="00E8090A" w:rsidRPr="00CA3D82">
        <w:rPr>
          <w:rFonts w:cstheme="minorHAnsi"/>
        </w:rPr>
        <w:t>anim</w:t>
      </w:r>
      <w:r w:rsidRPr="00CA3D82">
        <w:rPr>
          <w:rFonts w:cstheme="minorHAnsi"/>
        </w:rPr>
        <w:t>ar</w:t>
      </w:r>
      <w:r w:rsidR="00E8090A" w:rsidRPr="00CA3D82">
        <w:rPr>
          <w:rFonts w:cstheme="minorHAnsi"/>
        </w:rPr>
        <w:t xml:space="preserve"> a </w:t>
      </w:r>
      <w:r w:rsidRPr="00CA3D82">
        <w:rPr>
          <w:rFonts w:cstheme="minorHAnsi"/>
        </w:rPr>
        <w:t>aportar</w:t>
      </w:r>
      <w:r w:rsidR="00E8090A" w:rsidRPr="00CA3D82">
        <w:rPr>
          <w:rFonts w:cstheme="minorHAnsi"/>
        </w:rPr>
        <w:t xml:space="preserve"> más.</w:t>
      </w:r>
    </w:p>
    <w:p w14:paraId="153DD1BC" w14:textId="77777777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6B1EA5" w14:textId="77777777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A3D82">
        <w:rPr>
          <w:rFonts w:cstheme="minorHAnsi"/>
        </w:rPr>
        <w:t>Algunas herramientas que se pueden utilizar en los encuentros virtuales son: (i) Padlet, la cual permite la creación de muros o pizarras colaborativas (https://es.padlet.com/dashboard); (ii) Jamboard, pantalla inteligente que permite explorar, ver y compartir la información en tiempo real entre las y los participantes (https://jamboard.google.com/); (iii) tablero virtual de la aplicación de videollamada, entre otros.</w:t>
      </w:r>
    </w:p>
    <w:p w14:paraId="3B837895" w14:textId="77777777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FAD76F" w14:textId="51A03F9A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A3D82">
        <w:rPr>
          <w:rFonts w:cstheme="minorHAnsi"/>
        </w:rPr>
        <w:t xml:space="preserve">También, se recomienda crear grupos de WhatsApp con los números de las personas cuidadoras o de los mismos niños y niñas. Esta aplicación ha sido un recurso valioso para establecer comunicación y desarrollar actividades, sobre todo, en territorios que no cuentan con computadores. La persona facilitadora podrá grabar audios o videos de dos minutos en los que se expliquen las actividades propuestas para cada momento y luego enviarlos a través de los diferentes grupos de WhatsApp. Así mismo, invitar a niñas y niños que compartan audios, videos, y otros recursos atendiendo las preguntas orientadoras y los momentos sugeridos en la guía. </w:t>
      </w:r>
    </w:p>
    <w:p w14:paraId="27822285" w14:textId="77777777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EF0351" w14:textId="11283E38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A3D82">
        <w:rPr>
          <w:rFonts w:cstheme="minorHAnsi"/>
        </w:rPr>
        <w:t>Es indispensable preparar y compartir una presentación en PowerPoint que ayude a orientar a las y los participantes en los momentos y las actividades que se estructuran en la guía metodológica. Estas presentaciones también pueden enviarse por el grupo WhatsApp.</w:t>
      </w:r>
    </w:p>
    <w:p w14:paraId="484C428D" w14:textId="77777777" w:rsidR="00FE3EEE" w:rsidRPr="00CA3D82" w:rsidRDefault="00FE3EEE" w:rsidP="00FE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889ADF" w14:textId="0DEDEB45" w:rsidR="00F87754" w:rsidRPr="00CA3D82" w:rsidRDefault="002F526F" w:rsidP="00E8090A">
      <w:pPr>
        <w:spacing w:after="0" w:line="276" w:lineRule="auto"/>
        <w:jc w:val="both"/>
        <w:rPr>
          <w:rFonts w:cstheme="minorHAnsi"/>
        </w:rPr>
        <w:sectPr w:rsidR="00F87754" w:rsidRPr="00CA3D82"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A3D82">
        <w:rPr>
          <w:rFonts w:cstheme="minorHAnsi"/>
        </w:rPr>
        <w:t xml:space="preserve">De esta manera se pueden compartir </w:t>
      </w:r>
      <w:r w:rsidR="00FE3EEE" w:rsidRPr="00CA3D82">
        <w:rPr>
          <w:rFonts w:cstheme="minorHAnsi"/>
        </w:rPr>
        <w:t xml:space="preserve">posibilidades para favorecer los encuentros en forma virtual. </w:t>
      </w:r>
    </w:p>
    <w:p w14:paraId="63E6776D" w14:textId="301500A1" w:rsidR="00277702" w:rsidRPr="00CA3D82" w:rsidRDefault="00277702" w:rsidP="00155A3C">
      <w:pPr>
        <w:pStyle w:val="Prrafodelista"/>
        <w:numPr>
          <w:ilvl w:val="0"/>
          <w:numId w:val="11"/>
        </w:numPr>
        <w:spacing w:line="276" w:lineRule="auto"/>
        <w:jc w:val="both"/>
        <w:rPr>
          <w:rFonts w:cstheme="minorHAnsi"/>
          <w:b/>
        </w:rPr>
      </w:pPr>
      <w:r w:rsidRPr="00CA3D82">
        <w:rPr>
          <w:rFonts w:cstheme="minorHAnsi"/>
          <w:b/>
        </w:rPr>
        <w:t xml:space="preserve">Propuesta de </w:t>
      </w:r>
      <w:r w:rsidR="00351348" w:rsidRPr="00CA3D82">
        <w:rPr>
          <w:rFonts w:cstheme="minorHAnsi"/>
          <w:b/>
        </w:rPr>
        <w:t xml:space="preserve">matriz de </w:t>
      </w:r>
      <w:r w:rsidRPr="00CA3D82">
        <w:rPr>
          <w:rFonts w:cstheme="minorHAnsi"/>
          <w:b/>
        </w:rPr>
        <w:t>sistematización del diálogo con niños y niñas de 6 a 1</w:t>
      </w:r>
      <w:r w:rsidR="00351348" w:rsidRPr="00CA3D82">
        <w:rPr>
          <w:rFonts w:cstheme="minorHAnsi"/>
          <w:b/>
        </w:rPr>
        <w:t>3</w:t>
      </w:r>
      <w:r w:rsidRPr="00CA3D82">
        <w:rPr>
          <w:rFonts w:cstheme="minorHAnsi"/>
          <w:b/>
        </w:rPr>
        <w:t xml:space="preserve"> años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131"/>
        <w:gridCol w:w="3023"/>
        <w:gridCol w:w="2277"/>
        <w:gridCol w:w="1583"/>
      </w:tblGrid>
      <w:tr w:rsidR="00393A5F" w:rsidRPr="00CA3D82" w14:paraId="29FCD58F" w14:textId="77777777" w:rsidTr="00393A5F">
        <w:trPr>
          <w:trHeight w:val="96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066" w14:textId="77777777" w:rsidR="00393A5F" w:rsidRPr="00CA3D82" w:rsidRDefault="00393A5F" w:rsidP="00393A5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  <w:p w14:paraId="4CF25BAE" w14:textId="63949DFB" w:rsidR="00393A5F" w:rsidRPr="00CA3D82" w:rsidRDefault="00393A5F" w:rsidP="00393A5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Grupo de niñas y niños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D098" w14:textId="31A552D2" w:rsidR="00393A5F" w:rsidRPr="00CA3D82" w:rsidRDefault="00393A5F" w:rsidP="00393A5F">
            <w:pPr>
              <w:jc w:val="center"/>
              <w:rPr>
                <w:rFonts w:cstheme="minorHAnsi"/>
              </w:rPr>
            </w:pPr>
            <w:r w:rsidRPr="00CA3D82">
              <w:rPr>
                <w:rFonts w:eastAsia="Times New Roman" w:cstheme="minorHAnsi"/>
                <w:b/>
                <w:bCs/>
                <w:color w:val="70AD47" w:themeColor="accent6"/>
                <w:lang w:eastAsia="es-CO"/>
              </w:rPr>
              <w:t>Logros Verde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2A0F6" w14:textId="3EED5EE7" w:rsidR="00393A5F" w:rsidRPr="00CA3D82" w:rsidRDefault="00393A5F" w:rsidP="00393A5F">
            <w:pPr>
              <w:jc w:val="center"/>
              <w:rPr>
                <w:rFonts w:cstheme="minorHAnsi"/>
              </w:rPr>
            </w:pPr>
            <w:r w:rsidRPr="00CA3D82">
              <w:rPr>
                <w:rFonts w:eastAsia="Times New Roman" w:cstheme="minorHAnsi"/>
                <w:b/>
                <w:bCs/>
                <w:color w:val="FF0000"/>
                <w:lang w:eastAsia="es-CO"/>
              </w:rPr>
              <w:t>Retos y dificultades Rojo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AFD" w14:textId="0583F046" w:rsidR="00393A5F" w:rsidRPr="00CA3D82" w:rsidRDefault="00393A5F" w:rsidP="00393A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Recomendaciones y Consejos de niñas y niños.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B9A" w14:textId="77777777" w:rsidR="00393A5F" w:rsidRPr="00CA3D82" w:rsidRDefault="00393A5F" w:rsidP="00393A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Temas adicionales a las abordadas en los logros y retos</w:t>
            </w:r>
          </w:p>
        </w:tc>
      </w:tr>
      <w:tr w:rsidR="00393A5F" w:rsidRPr="00CA3D82" w14:paraId="48B43A55" w14:textId="77777777" w:rsidTr="00393A5F">
        <w:trPr>
          <w:trHeight w:val="30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F44" w14:textId="5F5C3A4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EA8" w14:textId="08B3F370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610E035D" w14:textId="785FC0D5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022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3A0F27B7" w14:textId="5CF3F11C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329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43B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393A5F" w:rsidRPr="00CA3D82" w14:paraId="1C9F4399" w14:textId="77777777" w:rsidTr="00393A5F">
        <w:trPr>
          <w:trHeight w:val="30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8AF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836" w14:textId="514C7AA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16FD885E" w14:textId="3895A4E5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1F8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20615679" w14:textId="0693E6EE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6F6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A85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393A5F" w:rsidRPr="00CA3D82" w14:paraId="2AE3B83B" w14:textId="77777777" w:rsidTr="00393A5F">
        <w:trPr>
          <w:trHeight w:val="30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EBC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582" w14:textId="6B93509E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394017EE" w14:textId="0ABC2FD8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E96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  <w:p w14:paraId="1CFF1A40" w14:textId="0323E7CF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21B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992" w14:textId="77777777" w:rsidR="00393A5F" w:rsidRPr="00CA3D82" w:rsidRDefault="00393A5F" w:rsidP="00155A3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A3D8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</w:tbl>
    <w:p w14:paraId="299568E9" w14:textId="77777777" w:rsidR="00277702" w:rsidRPr="00CA3D82" w:rsidRDefault="00277702" w:rsidP="00155A3C">
      <w:pPr>
        <w:spacing w:after="0" w:line="276" w:lineRule="auto"/>
        <w:jc w:val="both"/>
        <w:rPr>
          <w:rFonts w:cstheme="minorHAnsi"/>
          <w:b/>
          <w:lang w:val="es-MX"/>
        </w:rPr>
      </w:pPr>
    </w:p>
    <w:sectPr w:rsidR="00277702" w:rsidRPr="00CA3D82" w:rsidSect="00FD54E4">
      <w:pgSz w:w="15840" w:h="12240" w:orient="landscape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60A3C" w14:textId="77777777" w:rsidR="002004D2" w:rsidRDefault="002004D2" w:rsidP="000244BB">
      <w:pPr>
        <w:spacing w:after="0" w:line="240" w:lineRule="auto"/>
      </w:pPr>
      <w:r>
        <w:separator/>
      </w:r>
    </w:p>
  </w:endnote>
  <w:endnote w:type="continuationSeparator" w:id="0">
    <w:p w14:paraId="7A4418FC" w14:textId="77777777" w:rsidR="002004D2" w:rsidRDefault="002004D2" w:rsidP="0002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7308"/>
      <w:docPartObj>
        <w:docPartGallery w:val="Page Numbers (Bottom of Page)"/>
        <w:docPartUnique/>
      </w:docPartObj>
    </w:sdtPr>
    <w:sdtEndPr/>
    <w:sdtContent>
      <w:p w14:paraId="74BF4216" w14:textId="2EBCFBD0" w:rsidR="009F0C6F" w:rsidRDefault="009F0C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78" w:rsidRPr="00CC6678">
          <w:rPr>
            <w:noProof/>
            <w:lang w:val="es-ES"/>
          </w:rPr>
          <w:t>1</w:t>
        </w:r>
        <w:r>
          <w:fldChar w:fldCharType="end"/>
        </w:r>
      </w:p>
    </w:sdtContent>
  </w:sdt>
  <w:p w14:paraId="5847676A" w14:textId="77777777" w:rsidR="009F0C6F" w:rsidRDefault="009F0C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D4A0B" w14:textId="77777777" w:rsidR="002004D2" w:rsidRDefault="002004D2" w:rsidP="000244BB">
      <w:pPr>
        <w:spacing w:after="0" w:line="240" w:lineRule="auto"/>
      </w:pPr>
      <w:r>
        <w:separator/>
      </w:r>
    </w:p>
  </w:footnote>
  <w:footnote w:type="continuationSeparator" w:id="0">
    <w:p w14:paraId="0446A725" w14:textId="77777777" w:rsidR="002004D2" w:rsidRDefault="002004D2" w:rsidP="0002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5CD"/>
    <w:multiLevelType w:val="hybridMultilevel"/>
    <w:tmpl w:val="6290957E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90161"/>
    <w:multiLevelType w:val="hybridMultilevel"/>
    <w:tmpl w:val="40766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1E0"/>
    <w:multiLevelType w:val="hybridMultilevel"/>
    <w:tmpl w:val="F768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64B6C"/>
    <w:multiLevelType w:val="hybridMultilevel"/>
    <w:tmpl w:val="F726FA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1A28"/>
    <w:multiLevelType w:val="hybridMultilevel"/>
    <w:tmpl w:val="52D2C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0E62"/>
    <w:multiLevelType w:val="hybridMultilevel"/>
    <w:tmpl w:val="2C729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4B0D"/>
    <w:multiLevelType w:val="hybridMultilevel"/>
    <w:tmpl w:val="F8F0A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E6F4C"/>
    <w:multiLevelType w:val="multilevel"/>
    <w:tmpl w:val="ECF4D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547B1"/>
    <w:multiLevelType w:val="hybridMultilevel"/>
    <w:tmpl w:val="0BF280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E3F3D"/>
    <w:multiLevelType w:val="hybridMultilevel"/>
    <w:tmpl w:val="AA423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75982"/>
    <w:multiLevelType w:val="hybridMultilevel"/>
    <w:tmpl w:val="5560C5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479AE"/>
    <w:multiLevelType w:val="hybridMultilevel"/>
    <w:tmpl w:val="A93C0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13747"/>
    <w:multiLevelType w:val="hybridMultilevel"/>
    <w:tmpl w:val="97ECD5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4091C"/>
    <w:multiLevelType w:val="hybridMultilevel"/>
    <w:tmpl w:val="F8F0A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E1580"/>
    <w:multiLevelType w:val="hybridMultilevel"/>
    <w:tmpl w:val="61E0503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8945B2"/>
    <w:multiLevelType w:val="hybridMultilevel"/>
    <w:tmpl w:val="EDE40292"/>
    <w:lvl w:ilvl="0" w:tplc="D5D619F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4B0F7D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E8EA03D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DDA2465A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57560A1E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7E20F9FA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90FEDA72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D264D14C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DC543B02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E80542B"/>
    <w:multiLevelType w:val="hybridMultilevel"/>
    <w:tmpl w:val="E3E6A860"/>
    <w:lvl w:ilvl="0" w:tplc="06FAE4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56529"/>
    <w:multiLevelType w:val="multilevel"/>
    <w:tmpl w:val="3BA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6"/>
  </w:num>
  <w:num w:numId="13">
    <w:abstractNumId w:val="5"/>
  </w:num>
  <w:num w:numId="14">
    <w:abstractNumId w:val="4"/>
  </w:num>
  <w:num w:numId="15">
    <w:abstractNumId w:val="1"/>
  </w:num>
  <w:num w:numId="16">
    <w:abstractNumId w:val="1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20A99"/>
    <w:rsid w:val="000244BB"/>
    <w:rsid w:val="000369E8"/>
    <w:rsid w:val="00043BB3"/>
    <w:rsid w:val="00066BDA"/>
    <w:rsid w:val="0008488B"/>
    <w:rsid w:val="00092A85"/>
    <w:rsid w:val="00094199"/>
    <w:rsid w:val="0009421F"/>
    <w:rsid w:val="000A5DE6"/>
    <w:rsid w:val="000B37E0"/>
    <w:rsid w:val="000E3C09"/>
    <w:rsid w:val="000E50D8"/>
    <w:rsid w:val="000F1A11"/>
    <w:rsid w:val="001039BC"/>
    <w:rsid w:val="00104A6E"/>
    <w:rsid w:val="00113270"/>
    <w:rsid w:val="00117AC2"/>
    <w:rsid w:val="0012316E"/>
    <w:rsid w:val="00126C99"/>
    <w:rsid w:val="00130076"/>
    <w:rsid w:val="00155A3C"/>
    <w:rsid w:val="00166F91"/>
    <w:rsid w:val="001A421B"/>
    <w:rsid w:val="001C72C0"/>
    <w:rsid w:val="001E7379"/>
    <w:rsid w:val="002004D2"/>
    <w:rsid w:val="002026A5"/>
    <w:rsid w:val="00227CE4"/>
    <w:rsid w:val="00240F86"/>
    <w:rsid w:val="002424CC"/>
    <w:rsid w:val="00242AF4"/>
    <w:rsid w:val="00262696"/>
    <w:rsid w:val="00277702"/>
    <w:rsid w:val="002D0F82"/>
    <w:rsid w:val="002D6395"/>
    <w:rsid w:val="002F45D0"/>
    <w:rsid w:val="002F526F"/>
    <w:rsid w:val="002F5DD7"/>
    <w:rsid w:val="002F6070"/>
    <w:rsid w:val="002F7EB8"/>
    <w:rsid w:val="003319C6"/>
    <w:rsid w:val="00351348"/>
    <w:rsid w:val="00352AFC"/>
    <w:rsid w:val="00370AF6"/>
    <w:rsid w:val="00387D45"/>
    <w:rsid w:val="00390CE9"/>
    <w:rsid w:val="00393A5F"/>
    <w:rsid w:val="00393DCC"/>
    <w:rsid w:val="00404033"/>
    <w:rsid w:val="0040498D"/>
    <w:rsid w:val="00413448"/>
    <w:rsid w:val="00420F56"/>
    <w:rsid w:val="0042535E"/>
    <w:rsid w:val="004313F1"/>
    <w:rsid w:val="00433B11"/>
    <w:rsid w:val="00434029"/>
    <w:rsid w:val="00437EEE"/>
    <w:rsid w:val="00461EC9"/>
    <w:rsid w:val="00476766"/>
    <w:rsid w:val="00487DEB"/>
    <w:rsid w:val="004A0F68"/>
    <w:rsid w:val="004A20C6"/>
    <w:rsid w:val="004B4604"/>
    <w:rsid w:val="004B755D"/>
    <w:rsid w:val="004F4E2B"/>
    <w:rsid w:val="004F600B"/>
    <w:rsid w:val="0050662D"/>
    <w:rsid w:val="00523417"/>
    <w:rsid w:val="005A6952"/>
    <w:rsid w:val="005D29D7"/>
    <w:rsid w:val="005D7771"/>
    <w:rsid w:val="005E7E1C"/>
    <w:rsid w:val="005F3436"/>
    <w:rsid w:val="006046A4"/>
    <w:rsid w:val="0060787F"/>
    <w:rsid w:val="00613A06"/>
    <w:rsid w:val="006408DE"/>
    <w:rsid w:val="00641A28"/>
    <w:rsid w:val="00647333"/>
    <w:rsid w:val="00650C6B"/>
    <w:rsid w:val="00663CD2"/>
    <w:rsid w:val="006805EB"/>
    <w:rsid w:val="006C6341"/>
    <w:rsid w:val="00704547"/>
    <w:rsid w:val="00707FCA"/>
    <w:rsid w:val="00712988"/>
    <w:rsid w:val="00713E86"/>
    <w:rsid w:val="00751084"/>
    <w:rsid w:val="0075303C"/>
    <w:rsid w:val="00755806"/>
    <w:rsid w:val="00772840"/>
    <w:rsid w:val="007A6DF7"/>
    <w:rsid w:val="007B03A6"/>
    <w:rsid w:val="007D7F45"/>
    <w:rsid w:val="00802163"/>
    <w:rsid w:val="0081694D"/>
    <w:rsid w:val="00820559"/>
    <w:rsid w:val="00855227"/>
    <w:rsid w:val="008558B3"/>
    <w:rsid w:val="00855BE1"/>
    <w:rsid w:val="008621B4"/>
    <w:rsid w:val="00864FC7"/>
    <w:rsid w:val="008A38F6"/>
    <w:rsid w:val="008B6F1B"/>
    <w:rsid w:val="008F664B"/>
    <w:rsid w:val="009146D3"/>
    <w:rsid w:val="0091708F"/>
    <w:rsid w:val="00935E63"/>
    <w:rsid w:val="00962B10"/>
    <w:rsid w:val="00984ACA"/>
    <w:rsid w:val="00986F7E"/>
    <w:rsid w:val="00991D34"/>
    <w:rsid w:val="009934C4"/>
    <w:rsid w:val="009A2F41"/>
    <w:rsid w:val="009B74EC"/>
    <w:rsid w:val="009C727C"/>
    <w:rsid w:val="009F0C6F"/>
    <w:rsid w:val="009F1CFE"/>
    <w:rsid w:val="00A13723"/>
    <w:rsid w:val="00A41080"/>
    <w:rsid w:val="00A4206E"/>
    <w:rsid w:val="00A42541"/>
    <w:rsid w:val="00A435EB"/>
    <w:rsid w:val="00A564FC"/>
    <w:rsid w:val="00A57118"/>
    <w:rsid w:val="00A6312B"/>
    <w:rsid w:val="00A67B00"/>
    <w:rsid w:val="00A71233"/>
    <w:rsid w:val="00A81540"/>
    <w:rsid w:val="00A96C41"/>
    <w:rsid w:val="00AA1DF8"/>
    <w:rsid w:val="00AB2A08"/>
    <w:rsid w:val="00AC34E9"/>
    <w:rsid w:val="00AF4D6C"/>
    <w:rsid w:val="00AF709C"/>
    <w:rsid w:val="00AF742B"/>
    <w:rsid w:val="00B0544F"/>
    <w:rsid w:val="00B111C4"/>
    <w:rsid w:val="00B15AFB"/>
    <w:rsid w:val="00B176B6"/>
    <w:rsid w:val="00B262B0"/>
    <w:rsid w:val="00B337CA"/>
    <w:rsid w:val="00B40D1B"/>
    <w:rsid w:val="00B610F5"/>
    <w:rsid w:val="00B70A62"/>
    <w:rsid w:val="00B823A3"/>
    <w:rsid w:val="00B85735"/>
    <w:rsid w:val="00B9570F"/>
    <w:rsid w:val="00BA0639"/>
    <w:rsid w:val="00BA5683"/>
    <w:rsid w:val="00BC05E2"/>
    <w:rsid w:val="00BC582B"/>
    <w:rsid w:val="00BE1089"/>
    <w:rsid w:val="00C05FAB"/>
    <w:rsid w:val="00C06805"/>
    <w:rsid w:val="00C14BF5"/>
    <w:rsid w:val="00C233A1"/>
    <w:rsid w:val="00C64361"/>
    <w:rsid w:val="00C7042D"/>
    <w:rsid w:val="00CA3D82"/>
    <w:rsid w:val="00CC0497"/>
    <w:rsid w:val="00CC6678"/>
    <w:rsid w:val="00CD6832"/>
    <w:rsid w:val="00CD725C"/>
    <w:rsid w:val="00CE26CC"/>
    <w:rsid w:val="00D0736E"/>
    <w:rsid w:val="00D176E2"/>
    <w:rsid w:val="00D248E5"/>
    <w:rsid w:val="00D32AD5"/>
    <w:rsid w:val="00D35B49"/>
    <w:rsid w:val="00D378B3"/>
    <w:rsid w:val="00D468C5"/>
    <w:rsid w:val="00D552E5"/>
    <w:rsid w:val="00D77110"/>
    <w:rsid w:val="00D81CB5"/>
    <w:rsid w:val="00DA099C"/>
    <w:rsid w:val="00DA105C"/>
    <w:rsid w:val="00DC3CF7"/>
    <w:rsid w:val="00DC3DC3"/>
    <w:rsid w:val="00DD559A"/>
    <w:rsid w:val="00DE1C1A"/>
    <w:rsid w:val="00DE51DC"/>
    <w:rsid w:val="00E127AF"/>
    <w:rsid w:val="00E21D08"/>
    <w:rsid w:val="00E2244A"/>
    <w:rsid w:val="00E24027"/>
    <w:rsid w:val="00E27488"/>
    <w:rsid w:val="00E331A0"/>
    <w:rsid w:val="00E354E1"/>
    <w:rsid w:val="00E5004E"/>
    <w:rsid w:val="00E51B2D"/>
    <w:rsid w:val="00E547E1"/>
    <w:rsid w:val="00E6118A"/>
    <w:rsid w:val="00E7185E"/>
    <w:rsid w:val="00E8090A"/>
    <w:rsid w:val="00E83765"/>
    <w:rsid w:val="00E91534"/>
    <w:rsid w:val="00E91566"/>
    <w:rsid w:val="00E9252F"/>
    <w:rsid w:val="00E9584E"/>
    <w:rsid w:val="00F3592C"/>
    <w:rsid w:val="00F441D1"/>
    <w:rsid w:val="00F522DF"/>
    <w:rsid w:val="00F7797C"/>
    <w:rsid w:val="00F82DD1"/>
    <w:rsid w:val="00F87754"/>
    <w:rsid w:val="00F91378"/>
    <w:rsid w:val="00FB0E9F"/>
    <w:rsid w:val="00FB3C3A"/>
    <w:rsid w:val="00FC3372"/>
    <w:rsid w:val="00FC7C4F"/>
    <w:rsid w:val="00FD1597"/>
    <w:rsid w:val="00FD54E4"/>
    <w:rsid w:val="00FE1684"/>
    <w:rsid w:val="00FE1EAC"/>
    <w:rsid w:val="00FE3EEE"/>
    <w:rsid w:val="00FF0D64"/>
    <w:rsid w:val="026B9473"/>
    <w:rsid w:val="032AD098"/>
    <w:rsid w:val="07CB891F"/>
    <w:rsid w:val="0BC8BA6D"/>
    <w:rsid w:val="0CDCD987"/>
    <w:rsid w:val="0EE37B1C"/>
    <w:rsid w:val="0FB3807B"/>
    <w:rsid w:val="0FC36092"/>
    <w:rsid w:val="12BC001A"/>
    <w:rsid w:val="1693303C"/>
    <w:rsid w:val="17B25D1A"/>
    <w:rsid w:val="18A5185B"/>
    <w:rsid w:val="1CC49E0E"/>
    <w:rsid w:val="1E92DF77"/>
    <w:rsid w:val="1F5BAAE8"/>
    <w:rsid w:val="20F77B49"/>
    <w:rsid w:val="27289B65"/>
    <w:rsid w:val="2AD7D8F4"/>
    <w:rsid w:val="30186075"/>
    <w:rsid w:val="3574AB6B"/>
    <w:rsid w:val="369B8F67"/>
    <w:rsid w:val="39992D12"/>
    <w:rsid w:val="3F3F4B45"/>
    <w:rsid w:val="3F97D053"/>
    <w:rsid w:val="407837F8"/>
    <w:rsid w:val="43FCF798"/>
    <w:rsid w:val="46D9894B"/>
    <w:rsid w:val="478EC62F"/>
    <w:rsid w:val="5162A5F7"/>
    <w:rsid w:val="520B9893"/>
    <w:rsid w:val="52E84353"/>
    <w:rsid w:val="6BFC9AEF"/>
    <w:rsid w:val="6CF5C34A"/>
    <w:rsid w:val="6D88DAC1"/>
    <w:rsid w:val="72EE4D05"/>
    <w:rsid w:val="7662AC64"/>
    <w:rsid w:val="7703731D"/>
    <w:rsid w:val="7EAFA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2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5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7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51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0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0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0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08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Ha,Normal. Viñetas,Bullet List,FooterText,numbered,Paragraphe de liste1,Bulletr List Paragraph,列出段落,列出段落1,List Paragraph21,Listeafsnit1,Parágrafo da Lista1,Sombreado vistoso - Énfasis 31,Cita textual,Párrafo numerado,Bullets,Fluvia"/>
    <w:basedOn w:val="Normal"/>
    <w:link w:val="PrrafodelistaCar"/>
    <w:uiPriority w:val="1"/>
    <w:qFormat/>
    <w:rsid w:val="005066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44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4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4BB"/>
    <w:rPr>
      <w:vertAlign w:val="superscript"/>
    </w:rPr>
  </w:style>
  <w:style w:type="table" w:styleId="Tablaconcuadrcula">
    <w:name w:val="Table Grid"/>
    <w:basedOn w:val="Tablanormal"/>
    <w:uiPriority w:val="39"/>
    <w:rsid w:val="001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F1CF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55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rafodelistaCar">
    <w:name w:val="Párrafo de lista Car"/>
    <w:aliases w:val="List Car,Ha Car,Normal. Viñetas Car,Bullet List Car,FooterText Car,numbered Car,Paragraphe de liste1 Car,Bulletr List Paragraph Car,列出段落 Car,列出段落1 Car,List Paragraph21 Car,Listeafsnit1 Car,Parágrafo da Lista1 Car,Cita textual Car"/>
    <w:link w:val="Prrafodelista"/>
    <w:uiPriority w:val="1"/>
    <w:qFormat/>
    <w:locked/>
    <w:rsid w:val="00155A3C"/>
  </w:style>
  <w:style w:type="character" w:customStyle="1" w:styleId="Ttulo1Car">
    <w:name w:val="Título 1 Car"/>
    <w:basedOn w:val="Fuentedeprrafopredeter"/>
    <w:link w:val="Ttulo1"/>
    <w:uiPriority w:val="9"/>
    <w:rsid w:val="00AA1D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6F"/>
  </w:style>
  <w:style w:type="paragraph" w:styleId="Piedepgina">
    <w:name w:val="footer"/>
    <w:basedOn w:val="Normal"/>
    <w:link w:val="PiedepginaCar"/>
    <w:uiPriority w:val="99"/>
    <w:unhideWhenUsed/>
    <w:rsid w:val="009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6F"/>
  </w:style>
  <w:style w:type="paragraph" w:styleId="Ttulo">
    <w:name w:val="Title"/>
    <w:basedOn w:val="Normal"/>
    <w:next w:val="Normal"/>
    <w:link w:val="TtuloCar"/>
    <w:uiPriority w:val="10"/>
    <w:qFormat/>
    <w:rsid w:val="006C63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C63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D176E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5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7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51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0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0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0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08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Ha,Normal. Viñetas,Bullet List,FooterText,numbered,Paragraphe de liste1,Bulletr List Paragraph,列出段落,列出段落1,List Paragraph21,Listeafsnit1,Parágrafo da Lista1,Sombreado vistoso - Énfasis 31,Cita textual,Párrafo numerado,Bullets,Fluvia"/>
    <w:basedOn w:val="Normal"/>
    <w:link w:val="PrrafodelistaCar"/>
    <w:uiPriority w:val="1"/>
    <w:qFormat/>
    <w:rsid w:val="005066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44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4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4BB"/>
    <w:rPr>
      <w:vertAlign w:val="superscript"/>
    </w:rPr>
  </w:style>
  <w:style w:type="table" w:styleId="Tablaconcuadrcula">
    <w:name w:val="Table Grid"/>
    <w:basedOn w:val="Tablanormal"/>
    <w:uiPriority w:val="39"/>
    <w:rsid w:val="001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F1CF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55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rafodelistaCar">
    <w:name w:val="Párrafo de lista Car"/>
    <w:aliases w:val="List Car,Ha Car,Normal. Viñetas Car,Bullet List Car,FooterText Car,numbered Car,Paragraphe de liste1 Car,Bulletr List Paragraph Car,列出段落 Car,列出段落1 Car,List Paragraph21 Car,Listeafsnit1 Car,Parágrafo da Lista1 Car,Cita textual Car"/>
    <w:link w:val="Prrafodelista"/>
    <w:uiPriority w:val="1"/>
    <w:qFormat/>
    <w:locked/>
    <w:rsid w:val="00155A3C"/>
  </w:style>
  <w:style w:type="character" w:customStyle="1" w:styleId="Ttulo1Car">
    <w:name w:val="Título 1 Car"/>
    <w:basedOn w:val="Fuentedeprrafopredeter"/>
    <w:link w:val="Ttulo1"/>
    <w:uiPriority w:val="9"/>
    <w:rsid w:val="00AA1D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6F"/>
  </w:style>
  <w:style w:type="paragraph" w:styleId="Piedepgina">
    <w:name w:val="footer"/>
    <w:basedOn w:val="Normal"/>
    <w:link w:val="PiedepginaCar"/>
    <w:uiPriority w:val="99"/>
    <w:unhideWhenUsed/>
    <w:rsid w:val="009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6F"/>
  </w:style>
  <w:style w:type="paragraph" w:styleId="Ttulo">
    <w:name w:val="Title"/>
    <w:basedOn w:val="Normal"/>
    <w:next w:val="Normal"/>
    <w:link w:val="TtuloCar"/>
    <w:uiPriority w:val="10"/>
    <w:qFormat/>
    <w:rsid w:val="006C63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C63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D176E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4900-8E48-4353-B1E1-ADFB56A2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2339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García</dc:creator>
  <cp:lastModifiedBy>OLGA LUCIA</cp:lastModifiedBy>
  <cp:revision>2</cp:revision>
  <dcterms:created xsi:type="dcterms:W3CDTF">2023-03-15T13:52:00Z</dcterms:created>
  <dcterms:modified xsi:type="dcterms:W3CDTF">2023-03-15T13:52:00Z</dcterms:modified>
</cp:coreProperties>
</file>